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4A" w:rsidRPr="00ED67A9" w:rsidRDefault="00F9304A" w:rsidP="00CE5E0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1191F" w:rsidRPr="0076659D" w:rsidRDefault="0041191F" w:rsidP="0041191F">
      <w:pPr>
        <w:rPr>
          <w:rFonts w:asciiTheme="minorHAnsi" w:hAnsiTheme="minorHAnsi" w:cstheme="minorHAnsi"/>
          <w:sz w:val="20"/>
          <w:szCs w:val="20"/>
        </w:rPr>
      </w:pPr>
    </w:p>
    <w:p w:rsidR="0041191F" w:rsidRPr="0076659D" w:rsidRDefault="0041191F" w:rsidP="0041191F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Warszawa</w:t>
      </w:r>
      <w:r w:rsidRPr="0076659D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F7CA5">
        <w:rPr>
          <w:rFonts w:asciiTheme="minorHAnsi" w:hAnsiTheme="minorHAnsi" w:cstheme="minorHAnsi"/>
          <w:i/>
          <w:sz w:val="20"/>
          <w:szCs w:val="20"/>
        </w:rPr>
        <w:t>26.03.2019</w:t>
      </w:r>
    </w:p>
    <w:p w:rsidR="0041191F" w:rsidRPr="00926EE0" w:rsidRDefault="0041191F" w:rsidP="0041191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>Zapyt</w:t>
      </w:r>
      <w:r w:rsidR="00AF7CA5">
        <w:rPr>
          <w:rFonts w:asciiTheme="minorHAnsi" w:hAnsiTheme="minorHAnsi" w:cstheme="minorHAnsi"/>
          <w:i/>
          <w:sz w:val="20"/>
          <w:szCs w:val="20"/>
        </w:rPr>
        <w:t>anie ofertowe nr 6</w:t>
      </w:r>
      <w:r w:rsidR="006B5C60" w:rsidRPr="00926EE0">
        <w:rPr>
          <w:rFonts w:asciiTheme="minorHAnsi" w:hAnsiTheme="minorHAnsi" w:cstheme="minorHAnsi"/>
          <w:i/>
          <w:sz w:val="20"/>
          <w:szCs w:val="20"/>
        </w:rPr>
        <w:t>/MCKK</w:t>
      </w:r>
      <w:r w:rsidRPr="00926EE0">
        <w:rPr>
          <w:rFonts w:asciiTheme="minorHAnsi" w:hAnsiTheme="minorHAnsi" w:cstheme="minorHAnsi"/>
          <w:i/>
          <w:sz w:val="20"/>
          <w:szCs w:val="20"/>
        </w:rPr>
        <w:t>/2018</w:t>
      </w:r>
    </w:p>
    <w:p w:rsidR="0041191F" w:rsidRPr="00926EE0" w:rsidRDefault="0041191F" w:rsidP="0041191F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1191F" w:rsidRPr="00926EE0" w:rsidRDefault="0041191F" w:rsidP="0041191F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26EE0">
        <w:rPr>
          <w:rFonts w:asciiTheme="minorHAnsi" w:hAnsiTheme="minorHAnsi" w:cstheme="minorHAnsi"/>
          <w:b/>
          <w:i/>
          <w:sz w:val="20"/>
          <w:szCs w:val="20"/>
        </w:rPr>
        <w:t>ZAPROSZENIE DO ZŁOŻENIA OFERTY</w:t>
      </w:r>
    </w:p>
    <w:p w:rsidR="0041191F" w:rsidRPr="00926EE0" w:rsidRDefault="0041191F" w:rsidP="0041191F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446F11" w:rsidRPr="00446F11" w:rsidRDefault="0041191F" w:rsidP="00446F11">
      <w:pPr>
        <w:ind w:left="720"/>
        <w:rPr>
          <w:rFonts w:asciiTheme="minorHAnsi" w:hAnsiTheme="minorHAnsi" w:cstheme="minorHAnsi"/>
          <w:sz w:val="20"/>
          <w:szCs w:val="20"/>
        </w:rPr>
      </w:pPr>
      <w:r w:rsidRPr="00926EE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Przedmiot zamówienia</w:t>
      </w:r>
      <w:r w:rsidRPr="00926EE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: </w:t>
      </w:r>
      <w:r w:rsidR="00446F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wyłonienie trenerów do przeprowadzenie szkoleń cyfrowych ECDL DIGCOMP 19 </w:t>
      </w:r>
      <w:r w:rsidR="006B5C60" w:rsidRPr="00926EE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organizowanych w ramach projektu współfinansowanego z Europejskiego Funduszu Społecznego w ramach Regionalnego Programu Operacyjnego Województwa Mazowieckiego na lata 2014-2020 pt. „Mazowieckie Centrum Kompetencji Kluczowych (kod </w:t>
      </w:r>
      <w:proofErr w:type="spellStart"/>
      <w:r w:rsidR="006B5C60" w:rsidRPr="00446F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cpv</w:t>
      </w:r>
      <w:proofErr w:type="spellEnd"/>
      <w:r w:rsidR="006B5C60" w:rsidRPr="00446F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: </w:t>
      </w:r>
      <w:r w:rsidR="00446F11" w:rsidRPr="00446F11">
        <w:rPr>
          <w:rFonts w:asciiTheme="minorHAnsi" w:hAnsiTheme="minorHAnsi" w:cstheme="minorHAnsi"/>
          <w:sz w:val="20"/>
          <w:szCs w:val="20"/>
        </w:rPr>
        <w:t xml:space="preserve">80533100-0 </w:t>
      </w:r>
      <w:r w:rsidR="00446F11">
        <w:rPr>
          <w:rFonts w:asciiTheme="minorHAnsi" w:hAnsiTheme="minorHAnsi" w:cstheme="minorHAnsi"/>
          <w:sz w:val="20"/>
          <w:szCs w:val="20"/>
        </w:rPr>
        <w:t>– usługi szkolenia komputerowego)</w:t>
      </w:r>
    </w:p>
    <w:p w:rsidR="006B5C60" w:rsidRPr="00926EE0" w:rsidRDefault="006B5C60" w:rsidP="00D55718">
      <w:pPr>
        <w:pStyle w:val="Default"/>
        <w:ind w:left="720"/>
        <w:rPr>
          <w:rStyle w:val="st"/>
          <w:rFonts w:asciiTheme="minorHAnsi" w:hAnsiTheme="minorHAnsi" w:cstheme="minorHAnsi"/>
          <w:i/>
          <w:sz w:val="20"/>
          <w:szCs w:val="20"/>
        </w:rPr>
      </w:pPr>
    </w:p>
    <w:p w:rsidR="0041191F" w:rsidRPr="00926EE0" w:rsidRDefault="0041191F" w:rsidP="006B5C60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41191F" w:rsidRPr="00926EE0" w:rsidRDefault="0041191F" w:rsidP="0041191F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926EE0">
        <w:rPr>
          <w:rFonts w:asciiTheme="minorHAnsi" w:hAnsiTheme="minorHAnsi" w:cstheme="minorHAnsi"/>
          <w:b/>
          <w:i/>
          <w:sz w:val="20"/>
          <w:szCs w:val="20"/>
        </w:rPr>
        <w:t>Nazwa oraz adres Zamawiającego</w:t>
      </w:r>
    </w:p>
    <w:p w:rsidR="006B5C60" w:rsidRPr="00926EE0" w:rsidRDefault="006B5C60" w:rsidP="006B5C60">
      <w:pPr>
        <w:pStyle w:val="Default"/>
        <w:ind w:left="709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926EE0">
        <w:rPr>
          <w:rFonts w:asciiTheme="minorHAnsi" w:hAnsiTheme="minorHAnsi" w:cstheme="minorHAnsi"/>
          <w:i/>
          <w:color w:val="auto"/>
          <w:sz w:val="20"/>
          <w:szCs w:val="20"/>
        </w:rPr>
        <w:t xml:space="preserve">Akademia Szybkiej Nauki Tadeusz Buzarewicz, </w:t>
      </w:r>
    </w:p>
    <w:p w:rsidR="006B5C60" w:rsidRPr="00926EE0" w:rsidRDefault="006B5C60" w:rsidP="006B5C60">
      <w:pPr>
        <w:pStyle w:val="Default"/>
        <w:ind w:left="709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proofErr w:type="gramStart"/>
      <w:r w:rsidRPr="00926EE0">
        <w:rPr>
          <w:rFonts w:asciiTheme="minorHAnsi" w:hAnsiTheme="minorHAnsi" w:cstheme="minorHAnsi"/>
          <w:i/>
          <w:color w:val="auto"/>
          <w:sz w:val="20"/>
          <w:szCs w:val="20"/>
        </w:rPr>
        <w:t>ul</w:t>
      </w:r>
      <w:proofErr w:type="gramEnd"/>
      <w:r w:rsidRPr="00926EE0">
        <w:rPr>
          <w:rFonts w:asciiTheme="minorHAnsi" w:hAnsiTheme="minorHAnsi" w:cstheme="minorHAnsi"/>
          <w:i/>
          <w:color w:val="auto"/>
          <w:sz w:val="20"/>
          <w:szCs w:val="20"/>
        </w:rPr>
        <w:t xml:space="preserve">. Nowogrodzka 49, </w:t>
      </w:r>
    </w:p>
    <w:p w:rsidR="006B5C60" w:rsidRPr="00926EE0" w:rsidRDefault="006B5C60" w:rsidP="006B5C60">
      <w:pPr>
        <w:pStyle w:val="Default"/>
        <w:ind w:left="709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926EE0">
        <w:rPr>
          <w:rFonts w:asciiTheme="minorHAnsi" w:hAnsiTheme="minorHAnsi" w:cstheme="minorHAnsi"/>
          <w:i/>
          <w:color w:val="auto"/>
          <w:sz w:val="20"/>
          <w:szCs w:val="20"/>
        </w:rPr>
        <w:t>00-695 Warszawa.</w:t>
      </w:r>
    </w:p>
    <w:p w:rsidR="0041191F" w:rsidRPr="00926EE0" w:rsidRDefault="0041191F" w:rsidP="006B5C60">
      <w:pPr>
        <w:autoSpaceDE w:val="0"/>
        <w:adjustRightInd w:val="0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NIP: </w:t>
      </w:r>
      <w:r w:rsidR="006B5C60" w:rsidRPr="00926EE0">
        <w:rPr>
          <w:rFonts w:asciiTheme="minorHAnsi" w:hAnsiTheme="minorHAnsi" w:cstheme="minorHAnsi"/>
          <w:i/>
          <w:kern w:val="0"/>
          <w:sz w:val="20"/>
          <w:szCs w:val="20"/>
          <w:lang w:bidi="ar-SA"/>
        </w:rPr>
        <w:t>8451548448</w:t>
      </w:r>
    </w:p>
    <w:p w:rsidR="0041191F" w:rsidRPr="00926EE0" w:rsidRDefault="0041191F" w:rsidP="0041191F">
      <w:pPr>
        <w:autoSpaceDE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1191F" w:rsidRPr="00926EE0" w:rsidRDefault="0041191F" w:rsidP="0041191F">
      <w:pPr>
        <w:autoSpaceDE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>E-mail osoby do kontaktów roboczych: supel.</w:t>
      </w: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beata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>@gmail.</w:t>
      </w: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com</w:t>
      </w:r>
      <w:proofErr w:type="gramEnd"/>
    </w:p>
    <w:p w:rsidR="0041191F" w:rsidRPr="00926EE0" w:rsidRDefault="0041191F" w:rsidP="0041191F">
      <w:pPr>
        <w:tabs>
          <w:tab w:val="left" w:pos="0"/>
        </w:tabs>
        <w:ind w:left="993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1191F" w:rsidRPr="00824D9B" w:rsidRDefault="0041191F" w:rsidP="0041191F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824D9B">
        <w:rPr>
          <w:rFonts w:asciiTheme="minorHAnsi" w:hAnsiTheme="minorHAnsi" w:cstheme="minorHAnsi"/>
          <w:b/>
          <w:i/>
          <w:sz w:val="20"/>
          <w:szCs w:val="20"/>
        </w:rPr>
        <w:t>Opis przedmiotu zapytania ofertowego:</w:t>
      </w:r>
    </w:p>
    <w:p w:rsidR="00446F11" w:rsidRPr="00824D9B" w:rsidRDefault="0041191F" w:rsidP="00446F11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824D9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Przedmiotem zamówienia jest </w:t>
      </w:r>
      <w:r w:rsidR="00446F11" w:rsidRPr="00824D9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wyłonienie trenerów do przeprowadzenie szkoleń cyfrowych ECDL DIGCOMP 19 organizowanych w ramach projektu współfinansowanego z Europejskiego Funduszu Społecznego w ramach Regionalnego Programu Operacyjnego Województwa Mazowieckiego na lata 2014-2020 pt. „Mazowieckie Centrum Kompetencji Kluczowych (kod </w:t>
      </w:r>
      <w:proofErr w:type="spellStart"/>
      <w:r w:rsidR="00446F11" w:rsidRPr="00824D9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cpv</w:t>
      </w:r>
      <w:proofErr w:type="spellEnd"/>
      <w:r w:rsidR="00446F11" w:rsidRPr="00824D9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: </w:t>
      </w:r>
      <w:r w:rsidR="00446F11" w:rsidRPr="00824D9B">
        <w:rPr>
          <w:rFonts w:asciiTheme="minorHAnsi" w:hAnsiTheme="minorHAnsi" w:cstheme="minorHAnsi"/>
          <w:i/>
          <w:sz w:val="20"/>
          <w:szCs w:val="20"/>
        </w:rPr>
        <w:t>80533100-0 – usługi szkolenia komputerowego)</w:t>
      </w:r>
    </w:p>
    <w:p w:rsidR="0041191F" w:rsidRPr="00824D9B" w:rsidRDefault="0041191F" w:rsidP="00B22B2D">
      <w:pPr>
        <w:pStyle w:val="Akapitzlist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24D9B"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 xml:space="preserve">Szacowana wartość zamówienia przekracza 50 tys. zł netto. </w:t>
      </w:r>
    </w:p>
    <w:p w:rsidR="0041191F" w:rsidRPr="00824D9B" w:rsidRDefault="0041191F" w:rsidP="0041191F">
      <w:pPr>
        <w:pStyle w:val="Akapitzlist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24D9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Postępowanie nie podlega przepisom ustawy Prawo Zamówień Publicznych i na podstawie § 21 umowy o dofinansowanie projektu z dnia </w:t>
      </w:r>
      <w:r w:rsidR="006B5C60" w:rsidRPr="00824D9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11 kwietnia 2018</w:t>
      </w:r>
      <w:r w:rsidRPr="00824D9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 r. jest przeprowadzone zgodnie z zasadą konkurencyjności według reguł opisanych w Wytycz-</w:t>
      </w:r>
      <w:proofErr w:type="spellStart"/>
      <w:r w:rsidRPr="00824D9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nych</w:t>
      </w:r>
      <w:proofErr w:type="spellEnd"/>
      <w:r w:rsidRPr="00824D9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 Ministra Rozwoju w zakresie kwalifikowalności wydatków w ramach Europejskiego Funduszu Rozwoju Regionalnego, Europejskiego Funduszu Społecznego oraz Funduszu Spójności na lata 2014-2020 z 19 lipca 2017 r. (MR/H</w:t>
      </w:r>
      <w:proofErr w:type="gramStart"/>
      <w:r w:rsidRPr="00824D9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 2014-2020/23(3)07/2017) sekcje</w:t>
      </w:r>
      <w:proofErr w:type="gramEnd"/>
      <w:r w:rsidRPr="00824D9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: 6.5 Zamówienia udzielane w ramach projektów i 6.5.2 - Zasada konkurencyjności. </w:t>
      </w:r>
    </w:p>
    <w:p w:rsidR="006B5C60" w:rsidRPr="00824D9B" w:rsidRDefault="006B5C60" w:rsidP="006B5C60">
      <w:pPr>
        <w:spacing w:after="160" w:line="259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6B5C60" w:rsidRPr="00824D9B" w:rsidRDefault="006B5C60" w:rsidP="006B5C60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824D9B">
        <w:rPr>
          <w:rFonts w:asciiTheme="minorHAnsi" w:hAnsiTheme="minorHAnsi" w:cstheme="minorHAnsi"/>
          <w:b/>
          <w:i/>
          <w:sz w:val="20"/>
          <w:szCs w:val="20"/>
          <w:lang w:eastAsia="pl-PL"/>
        </w:rPr>
        <w:t>Szczegółowy opis przedmiotu zamówienia</w:t>
      </w:r>
    </w:p>
    <w:p w:rsidR="004A45C8" w:rsidRPr="00824D9B" w:rsidRDefault="004A45C8" w:rsidP="004A45C8">
      <w:pPr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824D9B">
        <w:rPr>
          <w:rFonts w:asciiTheme="minorHAnsi" w:hAnsiTheme="minorHAnsi" w:cstheme="minorHAnsi"/>
          <w:b/>
          <w:i/>
          <w:sz w:val="20"/>
          <w:szCs w:val="20"/>
          <w:lang w:eastAsia="pl-PL"/>
        </w:rPr>
        <w:t>Wykaz rodzajów zajęć i części zamówienia:</w:t>
      </w:r>
    </w:p>
    <w:p w:rsidR="001F581A" w:rsidRDefault="00AF7CA5" w:rsidP="001F581A">
      <w:pPr>
        <w:pStyle w:val="Akapitzlis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pl-PL"/>
        </w:rPr>
        <w:t>A</w:t>
      </w:r>
      <w:r w:rsidR="004A45C8" w:rsidRPr="00824D9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.1 ECDL DIGCOMP 19 </w:t>
      </w:r>
      <w:r w:rsidR="004A45C8" w:rsidRPr="00824D9B">
        <w:rPr>
          <w:rFonts w:asciiTheme="minorHAnsi" w:hAnsiTheme="minorHAnsi" w:cstheme="minorHAnsi"/>
          <w:bCs/>
          <w:i/>
          <w:sz w:val="20"/>
          <w:szCs w:val="20"/>
        </w:rPr>
        <w:t xml:space="preserve">(6 modułów: </w:t>
      </w:r>
      <w:r w:rsidR="004A45C8" w:rsidRPr="00824D9B">
        <w:rPr>
          <w:rFonts w:asciiTheme="minorHAnsi" w:hAnsiTheme="minorHAnsi" w:cstheme="minorHAnsi"/>
          <w:i/>
          <w:sz w:val="20"/>
          <w:szCs w:val="20"/>
        </w:rPr>
        <w:t>Podstawy pracy z komputerem (B1), Podstawy pracy w sieci (B2), Przetwarzani</w:t>
      </w:r>
      <w:r>
        <w:rPr>
          <w:rFonts w:asciiTheme="minorHAnsi" w:hAnsiTheme="minorHAnsi" w:cstheme="minorHAnsi"/>
          <w:i/>
          <w:sz w:val="20"/>
          <w:szCs w:val="20"/>
        </w:rPr>
        <w:t xml:space="preserve">e tekstów(B3), Web Editing (S6), </w:t>
      </w:r>
      <w:r w:rsidR="004A45C8" w:rsidRPr="00824D9B">
        <w:rPr>
          <w:rFonts w:asciiTheme="minorHAnsi" w:hAnsiTheme="minorHAnsi" w:cstheme="minorHAnsi"/>
          <w:i/>
          <w:sz w:val="20"/>
          <w:szCs w:val="20"/>
        </w:rPr>
        <w:t>IT Security</w:t>
      </w:r>
      <w:r>
        <w:rPr>
          <w:rFonts w:asciiTheme="minorHAnsi" w:hAnsiTheme="minorHAnsi" w:cstheme="minorHAnsi"/>
          <w:i/>
          <w:sz w:val="20"/>
          <w:szCs w:val="20"/>
        </w:rPr>
        <w:t xml:space="preserve"> (S3), </w:t>
      </w:r>
      <w:r w:rsidR="004A45C8" w:rsidRPr="00824D9B">
        <w:rPr>
          <w:rFonts w:asciiTheme="minorHAnsi" w:hAnsiTheme="minorHAnsi" w:cstheme="minorHAnsi"/>
          <w:i/>
          <w:sz w:val="20"/>
          <w:szCs w:val="20"/>
        </w:rPr>
        <w:t xml:space="preserve">Rozwiązywanie problemów(S9): </w:t>
      </w:r>
      <w:r w:rsidR="001F581A" w:rsidRPr="00824D9B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12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x 5</w:t>
      </w:r>
      <w:r w:rsidR="001F581A">
        <w:rPr>
          <w:rFonts w:asciiTheme="minorHAnsi" w:hAnsiTheme="minorHAnsi" w:cstheme="minorHAnsi"/>
          <w:i/>
          <w:sz w:val="20"/>
          <w:szCs w:val="20"/>
        </w:rPr>
        <w:t xml:space="preserve"> modułów </w:t>
      </w:r>
      <w:r>
        <w:rPr>
          <w:rFonts w:asciiTheme="minorHAnsi" w:hAnsiTheme="minorHAnsi" w:cstheme="minorHAnsi"/>
          <w:i/>
          <w:sz w:val="20"/>
          <w:szCs w:val="20"/>
        </w:rPr>
        <w:t xml:space="preserve">+ 1 moduł (S6) x 20 </w:t>
      </w:r>
      <w:proofErr w:type="spellStart"/>
      <w:proofErr w:type="gramStart"/>
      <w:r>
        <w:rPr>
          <w:rFonts w:asciiTheme="minorHAnsi" w:hAnsiTheme="minorHAnsi" w:cstheme="minorHAnsi"/>
          <w:i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= 80 </w:t>
      </w:r>
      <w:r w:rsidR="001F581A" w:rsidRPr="00824D9B">
        <w:rPr>
          <w:rFonts w:asciiTheme="minorHAnsi" w:hAnsiTheme="minorHAnsi" w:cstheme="minorHAnsi"/>
          <w:i/>
          <w:sz w:val="20"/>
          <w:szCs w:val="20"/>
        </w:rPr>
        <w:t xml:space="preserve"> godz</w:t>
      </w:r>
      <w:proofErr w:type="gramEnd"/>
      <w:r w:rsidR="001F581A" w:rsidRPr="00824D9B">
        <w:rPr>
          <w:rFonts w:asciiTheme="minorHAnsi" w:hAnsiTheme="minorHAnsi" w:cstheme="minorHAnsi"/>
          <w:i/>
          <w:sz w:val="20"/>
          <w:szCs w:val="20"/>
        </w:rPr>
        <w:t xml:space="preserve">. szkolenia dla </w:t>
      </w:r>
      <w:r w:rsidR="001F581A">
        <w:rPr>
          <w:rFonts w:asciiTheme="minorHAnsi" w:hAnsiTheme="minorHAnsi" w:cstheme="minorHAnsi"/>
          <w:i/>
          <w:sz w:val="20"/>
          <w:szCs w:val="20"/>
        </w:rPr>
        <w:t>1</w:t>
      </w:r>
      <w:r w:rsidR="001F581A" w:rsidRPr="00824D9B">
        <w:rPr>
          <w:rFonts w:asciiTheme="minorHAnsi" w:hAnsiTheme="minorHAnsi" w:cstheme="minorHAnsi"/>
          <w:i/>
          <w:sz w:val="20"/>
          <w:szCs w:val="20"/>
        </w:rPr>
        <w:t xml:space="preserve"> grup</w:t>
      </w:r>
      <w:r w:rsidR="001F581A">
        <w:rPr>
          <w:rFonts w:asciiTheme="minorHAnsi" w:hAnsiTheme="minorHAnsi" w:cstheme="minorHAnsi"/>
          <w:i/>
          <w:sz w:val="20"/>
          <w:szCs w:val="20"/>
        </w:rPr>
        <w:t>y x 4 grup</w:t>
      </w:r>
      <w:r w:rsidR="001F581A" w:rsidRPr="00824D9B">
        <w:rPr>
          <w:rFonts w:asciiTheme="minorHAnsi" w:hAnsiTheme="minorHAnsi" w:cstheme="minorHAnsi"/>
          <w:i/>
          <w:sz w:val="20"/>
          <w:szCs w:val="20"/>
        </w:rPr>
        <w:t>)</w:t>
      </w:r>
    </w:p>
    <w:p w:rsidR="00AF7CA5" w:rsidRDefault="00AF7CA5" w:rsidP="00AF7CA5">
      <w:pPr>
        <w:pStyle w:val="Akapitzlis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pl-PL"/>
        </w:rPr>
        <w:t>A.2</w:t>
      </w:r>
      <w:r w:rsidR="004A45C8" w:rsidRPr="00824D9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ECDL DIGCOMP 19</w:t>
      </w:r>
      <w:r w:rsidR="004A45C8" w:rsidRPr="00824D9B">
        <w:rPr>
          <w:rFonts w:asciiTheme="minorHAnsi" w:hAnsiTheme="minorHAnsi" w:cstheme="minorHAnsi"/>
          <w:bCs/>
          <w:i/>
          <w:sz w:val="20"/>
          <w:szCs w:val="20"/>
        </w:rPr>
        <w:t xml:space="preserve">: </w:t>
      </w:r>
      <w:r w:rsidRPr="00824D9B">
        <w:rPr>
          <w:rFonts w:asciiTheme="minorHAnsi" w:hAnsiTheme="minorHAnsi" w:cstheme="minorHAnsi"/>
          <w:bCs/>
          <w:i/>
          <w:sz w:val="20"/>
          <w:szCs w:val="20"/>
        </w:rPr>
        <w:t xml:space="preserve">(6 modułów: </w:t>
      </w:r>
      <w:r w:rsidRPr="00824D9B">
        <w:rPr>
          <w:rFonts w:asciiTheme="minorHAnsi" w:hAnsiTheme="minorHAnsi" w:cstheme="minorHAnsi"/>
          <w:i/>
          <w:sz w:val="20"/>
          <w:szCs w:val="20"/>
        </w:rPr>
        <w:t>Podstawy pracy z komputerem (B1), Podstawy pracy w sieci (B2), Przetwarzani</w:t>
      </w:r>
      <w:r>
        <w:rPr>
          <w:rFonts w:asciiTheme="minorHAnsi" w:hAnsiTheme="minorHAnsi" w:cstheme="minorHAnsi"/>
          <w:i/>
          <w:sz w:val="20"/>
          <w:szCs w:val="20"/>
        </w:rPr>
        <w:t xml:space="preserve">e tekstów(B3), Web Editing (S6), </w:t>
      </w:r>
      <w:r w:rsidRPr="00824D9B">
        <w:rPr>
          <w:rFonts w:asciiTheme="minorHAnsi" w:hAnsiTheme="minorHAnsi" w:cstheme="minorHAnsi"/>
          <w:i/>
          <w:sz w:val="20"/>
          <w:szCs w:val="20"/>
        </w:rPr>
        <w:t>IT Security</w:t>
      </w:r>
      <w:r>
        <w:rPr>
          <w:rFonts w:asciiTheme="minorHAnsi" w:hAnsiTheme="minorHAnsi" w:cstheme="minorHAnsi"/>
          <w:i/>
          <w:sz w:val="20"/>
          <w:szCs w:val="20"/>
        </w:rPr>
        <w:t xml:space="preserve"> (S3), </w:t>
      </w:r>
      <w:r w:rsidRPr="00824D9B">
        <w:rPr>
          <w:rFonts w:asciiTheme="minorHAnsi" w:hAnsiTheme="minorHAnsi" w:cstheme="minorHAnsi"/>
          <w:i/>
          <w:sz w:val="20"/>
          <w:szCs w:val="20"/>
        </w:rPr>
        <w:t>Rozwiązywanie problemów(S9): (</w:t>
      </w:r>
      <w:r>
        <w:rPr>
          <w:rFonts w:asciiTheme="minorHAnsi" w:hAnsiTheme="minorHAnsi" w:cstheme="minorHAnsi"/>
          <w:i/>
          <w:sz w:val="20"/>
          <w:szCs w:val="20"/>
        </w:rPr>
        <w:t xml:space="preserve">12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x 5 modułów + 1 moduł (S6) x 20 </w:t>
      </w:r>
      <w:proofErr w:type="spellStart"/>
      <w:proofErr w:type="gramStart"/>
      <w:r>
        <w:rPr>
          <w:rFonts w:asciiTheme="minorHAnsi" w:hAnsiTheme="minorHAnsi" w:cstheme="minorHAnsi"/>
          <w:i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= 80 </w:t>
      </w:r>
      <w:r w:rsidRPr="00824D9B">
        <w:rPr>
          <w:rFonts w:asciiTheme="minorHAnsi" w:hAnsiTheme="minorHAnsi" w:cstheme="minorHAnsi"/>
          <w:i/>
          <w:sz w:val="20"/>
          <w:szCs w:val="20"/>
        </w:rPr>
        <w:t xml:space="preserve"> godz</w:t>
      </w:r>
      <w:proofErr w:type="gramEnd"/>
      <w:r w:rsidRPr="00824D9B">
        <w:rPr>
          <w:rFonts w:asciiTheme="minorHAnsi" w:hAnsiTheme="minorHAnsi" w:cstheme="minorHAnsi"/>
          <w:i/>
          <w:sz w:val="20"/>
          <w:szCs w:val="20"/>
        </w:rPr>
        <w:t xml:space="preserve">. szkolenia dla </w:t>
      </w:r>
      <w:r>
        <w:rPr>
          <w:rFonts w:asciiTheme="minorHAnsi" w:hAnsiTheme="minorHAnsi" w:cstheme="minorHAnsi"/>
          <w:i/>
          <w:sz w:val="20"/>
          <w:szCs w:val="20"/>
        </w:rPr>
        <w:t>1</w:t>
      </w:r>
      <w:r w:rsidRPr="00824D9B">
        <w:rPr>
          <w:rFonts w:asciiTheme="minorHAnsi" w:hAnsiTheme="minorHAnsi" w:cstheme="minorHAnsi"/>
          <w:i/>
          <w:sz w:val="20"/>
          <w:szCs w:val="20"/>
        </w:rPr>
        <w:t xml:space="preserve"> grup</w:t>
      </w:r>
      <w:r>
        <w:rPr>
          <w:rFonts w:asciiTheme="minorHAnsi" w:hAnsiTheme="minorHAnsi" w:cstheme="minorHAnsi"/>
          <w:i/>
          <w:sz w:val="20"/>
          <w:szCs w:val="20"/>
        </w:rPr>
        <w:t>y x 4 grup</w:t>
      </w:r>
      <w:r w:rsidRPr="00824D9B">
        <w:rPr>
          <w:rFonts w:asciiTheme="minorHAnsi" w:hAnsiTheme="minorHAnsi" w:cstheme="minorHAnsi"/>
          <w:i/>
          <w:sz w:val="20"/>
          <w:szCs w:val="20"/>
        </w:rPr>
        <w:t>)</w:t>
      </w:r>
    </w:p>
    <w:p w:rsidR="004A45C8" w:rsidRPr="00824D9B" w:rsidRDefault="004A45C8" w:rsidP="004A45C8">
      <w:pPr>
        <w:pStyle w:val="Akapitzlist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:rsidR="004A45C8" w:rsidRPr="004A45C8" w:rsidRDefault="004A45C8" w:rsidP="004A45C8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A45C8" w:rsidRPr="004A45C8" w:rsidRDefault="004A45C8" w:rsidP="004A45C8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A45C8" w:rsidRPr="004A45C8" w:rsidRDefault="004A45C8" w:rsidP="004A45C8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B5C60" w:rsidRPr="004A45C8" w:rsidRDefault="006B5C60" w:rsidP="00DF2E5A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24D9B" w:rsidRPr="00824D9B" w:rsidRDefault="00BA6927" w:rsidP="00824D9B">
      <w:pPr>
        <w:pStyle w:val="Default"/>
        <w:numPr>
          <w:ilvl w:val="0"/>
          <w:numId w:val="27"/>
        </w:numPr>
        <w:rPr>
          <w:rFonts w:ascii="Calibri" w:eastAsia="SimSun" w:hAnsi="Calibri" w:cs="Calibri"/>
          <w:sz w:val="20"/>
          <w:szCs w:val="20"/>
          <w:lang w:eastAsia="zh-CN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Przewiduje się że wszystkie zajęcia odbywać się będą</w:t>
      </w:r>
      <w:r w:rsidR="00364068">
        <w:rPr>
          <w:rFonts w:asciiTheme="minorHAnsi" w:hAnsiTheme="minorHAnsi" w:cstheme="minorHAnsi"/>
          <w:i/>
          <w:sz w:val="20"/>
          <w:szCs w:val="20"/>
        </w:rPr>
        <w:t xml:space="preserve"> w Warszawie Śródmieściu/Centrum. Zamawiający wskaże Wykonawcy szczegółowy adres na etapie podpisywania umowy.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132FF">
        <w:rPr>
          <w:rFonts w:asciiTheme="minorHAnsi" w:hAnsiTheme="minorHAnsi" w:cstheme="minorHAnsi"/>
          <w:i/>
          <w:sz w:val="20"/>
          <w:szCs w:val="20"/>
        </w:rPr>
        <w:t xml:space="preserve">Sale będą wyposażone w odpowiedni sprzęt do prowadzenia szkoleń. </w:t>
      </w:r>
      <w:r>
        <w:rPr>
          <w:rFonts w:asciiTheme="minorHAnsi" w:hAnsiTheme="minorHAnsi" w:cstheme="minorHAnsi"/>
          <w:i/>
          <w:sz w:val="20"/>
          <w:szCs w:val="20"/>
        </w:rPr>
        <w:t xml:space="preserve">W szczególnych przypadkach niemożliwych do przewidzenia na dzień ogłaszania zamówienia Zamawiający dopuszcza możliwość zmiany miejsca szkolenia, które będzie się mieścić na terenie woj. Mazowieckiego. </w:t>
      </w:r>
      <w:r w:rsidR="00824D9B">
        <w:rPr>
          <w:rFonts w:asciiTheme="minorHAnsi" w:hAnsiTheme="minorHAnsi" w:cstheme="minorHAnsi"/>
          <w:i/>
          <w:sz w:val="20"/>
          <w:szCs w:val="20"/>
        </w:rPr>
        <w:t>W</w:t>
      </w:r>
      <w:r w:rsidR="00824D9B" w:rsidRPr="00824D9B">
        <w:rPr>
          <w:rFonts w:ascii="Calibri" w:eastAsia="SimSun" w:hAnsi="Calibri" w:cs="Calibri"/>
          <w:sz w:val="20"/>
          <w:szCs w:val="20"/>
          <w:lang w:eastAsia="zh-CN"/>
        </w:rPr>
        <w:t xml:space="preserve">szelkie koszty dojazdu </w:t>
      </w:r>
      <w:r w:rsidR="00824D9B">
        <w:rPr>
          <w:rFonts w:ascii="Calibri" w:eastAsia="SimSun" w:hAnsi="Calibri" w:cs="Calibri"/>
          <w:sz w:val="20"/>
          <w:szCs w:val="20"/>
          <w:lang w:eastAsia="zh-CN"/>
        </w:rPr>
        <w:t xml:space="preserve">na miejsce szkolenia </w:t>
      </w:r>
      <w:r w:rsidR="00824D9B" w:rsidRPr="00824D9B">
        <w:rPr>
          <w:rFonts w:ascii="Calibri" w:eastAsia="SimSun" w:hAnsi="Calibri" w:cs="Calibri"/>
          <w:sz w:val="20"/>
          <w:szCs w:val="20"/>
          <w:lang w:eastAsia="zh-CN"/>
        </w:rPr>
        <w:t xml:space="preserve">ponosi wyłącznie Wykonawca </w:t>
      </w:r>
    </w:p>
    <w:p w:rsidR="004A45C8" w:rsidRPr="00824D9B" w:rsidRDefault="004A45C8" w:rsidP="00824D9B">
      <w:pPr>
        <w:autoSpaceDE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:rsidR="004A45C8" w:rsidRDefault="004A45C8" w:rsidP="004A45C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33425">
        <w:rPr>
          <w:rFonts w:asciiTheme="minorHAnsi" w:hAnsiTheme="minorHAnsi" w:cstheme="minorHAnsi"/>
          <w:i/>
          <w:sz w:val="20"/>
          <w:szCs w:val="20"/>
        </w:rPr>
        <w:t xml:space="preserve">Zajęcia </w:t>
      </w:r>
      <w:r w:rsidR="00364068">
        <w:rPr>
          <w:rFonts w:asciiTheme="minorHAnsi" w:hAnsiTheme="minorHAnsi" w:cstheme="minorHAnsi"/>
          <w:i/>
          <w:sz w:val="20"/>
          <w:szCs w:val="20"/>
        </w:rPr>
        <w:t>będą prowadzone</w:t>
      </w:r>
      <w:r w:rsidR="002822E7">
        <w:rPr>
          <w:rFonts w:asciiTheme="minorHAnsi" w:hAnsiTheme="minorHAnsi" w:cstheme="minorHAnsi"/>
          <w:i/>
          <w:sz w:val="20"/>
          <w:szCs w:val="20"/>
        </w:rPr>
        <w:t xml:space="preserve"> w grupach </w:t>
      </w:r>
      <w:r w:rsidR="00364068">
        <w:rPr>
          <w:rFonts w:asciiTheme="minorHAnsi" w:hAnsiTheme="minorHAnsi" w:cstheme="minorHAnsi"/>
          <w:i/>
          <w:sz w:val="20"/>
          <w:szCs w:val="20"/>
        </w:rPr>
        <w:t xml:space="preserve">w grupach </w:t>
      </w:r>
      <w:r w:rsidR="00BA6927">
        <w:rPr>
          <w:rFonts w:asciiTheme="minorHAnsi" w:hAnsiTheme="minorHAnsi" w:cstheme="minorHAnsi"/>
          <w:i/>
          <w:sz w:val="20"/>
          <w:szCs w:val="20"/>
        </w:rPr>
        <w:t>10 osobowych (+/- 2 osoby)</w:t>
      </w:r>
    </w:p>
    <w:p w:rsidR="00BA6927" w:rsidRDefault="00BA6927" w:rsidP="004A45C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Zajęcia będące przedmiotem zamówienia</w:t>
      </w:r>
      <w:r w:rsidR="00AF7CA5">
        <w:rPr>
          <w:rFonts w:asciiTheme="minorHAnsi" w:hAnsiTheme="minorHAnsi" w:cstheme="minorHAnsi"/>
          <w:i/>
          <w:sz w:val="20"/>
          <w:szCs w:val="20"/>
        </w:rPr>
        <w:t xml:space="preserve"> będą mogły być prowadzone dla 2</w:t>
      </w:r>
      <w:r>
        <w:rPr>
          <w:rFonts w:asciiTheme="minorHAnsi" w:hAnsiTheme="minorHAnsi" w:cstheme="minorHAnsi"/>
          <w:i/>
          <w:sz w:val="20"/>
          <w:szCs w:val="20"/>
        </w:rPr>
        <w:t xml:space="preserve"> grup jednocześnie. Z tego powodu zamówien</w:t>
      </w:r>
      <w:r w:rsidR="002822E7">
        <w:rPr>
          <w:rFonts w:asciiTheme="minorHAnsi" w:hAnsiTheme="minorHAnsi" w:cstheme="minorHAnsi"/>
          <w:i/>
          <w:sz w:val="20"/>
          <w:szCs w:val="20"/>
        </w:rPr>
        <w:t>ie zostało podzielone na części. Do przeprowadze</w:t>
      </w:r>
      <w:r w:rsidR="00AF7CA5">
        <w:rPr>
          <w:rFonts w:asciiTheme="minorHAnsi" w:hAnsiTheme="minorHAnsi" w:cstheme="minorHAnsi"/>
          <w:i/>
          <w:sz w:val="20"/>
          <w:szCs w:val="20"/>
        </w:rPr>
        <w:t>nie zajęć niezbędny jest wybór 2</w:t>
      </w:r>
      <w:r w:rsidR="002822E7">
        <w:rPr>
          <w:rFonts w:asciiTheme="minorHAnsi" w:hAnsiTheme="minorHAnsi" w:cstheme="minorHAnsi"/>
          <w:i/>
          <w:sz w:val="20"/>
          <w:szCs w:val="20"/>
        </w:rPr>
        <w:t xml:space="preserve"> trenerów </w:t>
      </w:r>
      <w:r w:rsidR="00AF7CA5">
        <w:rPr>
          <w:rFonts w:asciiTheme="minorHAnsi" w:hAnsiTheme="minorHAnsi" w:cstheme="minorHAnsi"/>
          <w:i/>
          <w:sz w:val="20"/>
          <w:szCs w:val="20"/>
        </w:rPr>
        <w:t>bądź podmiotu, który zapewni 2</w:t>
      </w:r>
      <w:r>
        <w:rPr>
          <w:rFonts w:asciiTheme="minorHAnsi" w:hAnsiTheme="minorHAnsi" w:cstheme="minorHAnsi"/>
          <w:i/>
          <w:sz w:val="20"/>
          <w:szCs w:val="20"/>
        </w:rPr>
        <w:t xml:space="preserve"> różnych trenerów. </w:t>
      </w:r>
    </w:p>
    <w:p w:rsidR="004A45C8" w:rsidRDefault="00BA6927" w:rsidP="00824D9B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Trenerzy</w:t>
      </w:r>
      <w:r>
        <w:rPr>
          <w:rFonts w:cs="Calibri"/>
          <w:sz w:val="20"/>
          <w:szCs w:val="20"/>
        </w:rPr>
        <w:t xml:space="preserve"> zobowiązani będą do prowadzenia szkoleń zgodnie z oficjalnymi programami ECDL dostępnymi na stronie </w:t>
      </w:r>
      <w:hyperlink r:id="rId8" w:history="1">
        <w:r w:rsidR="00824D9B" w:rsidRPr="00EE4F56">
          <w:rPr>
            <w:rStyle w:val="Hipercze"/>
            <w:rFonts w:cs="Calibri"/>
            <w:sz w:val="20"/>
            <w:szCs w:val="20"/>
          </w:rPr>
          <w:t>www.ecdl.pl</w:t>
        </w:r>
      </w:hyperlink>
      <w:r w:rsidR="00824D9B">
        <w:rPr>
          <w:rFonts w:asciiTheme="minorHAnsi" w:hAnsiTheme="minorHAnsi" w:cstheme="minorHAnsi"/>
          <w:i/>
          <w:sz w:val="20"/>
          <w:szCs w:val="20"/>
        </w:rPr>
        <w:t xml:space="preserve"> oraz przygotować uczestników szkoleń do egzaminów z modułów stanowiących elementy szkolenia cyfrowego ECDL DIGCOMP 19.</w:t>
      </w:r>
    </w:p>
    <w:p w:rsidR="00824D9B" w:rsidRDefault="004A45C8" w:rsidP="00824D9B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Harmonogram zajęć będzie uzgadniany z Wykonawcą raz w miesiącu min. 5 dni przed rozpoczęciem danego miesiąca lub w przypadku deklaracji dyspozycyjności i elastyczności przekazywany </w:t>
      </w:r>
      <w:r w:rsidR="002822E7">
        <w:rPr>
          <w:rFonts w:asciiTheme="minorHAnsi" w:hAnsiTheme="minorHAnsi" w:cstheme="minorHAnsi"/>
          <w:i/>
          <w:sz w:val="20"/>
          <w:szCs w:val="20"/>
        </w:rPr>
        <w:t xml:space="preserve">będzie </w:t>
      </w:r>
      <w:r>
        <w:rPr>
          <w:rFonts w:asciiTheme="minorHAnsi" w:hAnsiTheme="minorHAnsi" w:cstheme="minorHAnsi"/>
          <w:i/>
          <w:sz w:val="20"/>
          <w:szCs w:val="20"/>
        </w:rPr>
        <w:t>Wykonawcy min. 3 dni prze</w:t>
      </w:r>
      <w:r w:rsidR="00824D9B">
        <w:rPr>
          <w:rFonts w:asciiTheme="minorHAnsi" w:hAnsiTheme="minorHAnsi" w:cstheme="minorHAnsi"/>
          <w:i/>
          <w:sz w:val="20"/>
          <w:szCs w:val="20"/>
        </w:rPr>
        <w:t>d rozpoczęciem danego miesiąca.</w:t>
      </w:r>
    </w:p>
    <w:p w:rsidR="00824D9B" w:rsidRPr="00824D9B" w:rsidRDefault="00824D9B" w:rsidP="00824D9B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4D9B">
        <w:rPr>
          <w:rFonts w:cs="Calibri"/>
          <w:color w:val="000000"/>
          <w:sz w:val="20"/>
          <w:szCs w:val="20"/>
        </w:rPr>
        <w:t>Szkolenia zaplanowane będą w wymiarze od 2 do 8 godz. dziennie od poniedziałku do niedzieli w godz. 8.00 – 20.00</w:t>
      </w:r>
      <w:r>
        <w:rPr>
          <w:rFonts w:cs="Calibri"/>
          <w:color w:val="000000"/>
          <w:sz w:val="20"/>
          <w:szCs w:val="20"/>
        </w:rPr>
        <w:t>.</w:t>
      </w:r>
      <w:r w:rsidR="002822E7">
        <w:rPr>
          <w:rFonts w:cs="Calibri"/>
          <w:color w:val="000000"/>
          <w:sz w:val="20"/>
          <w:szCs w:val="20"/>
        </w:rPr>
        <w:t xml:space="preserve"> </w:t>
      </w:r>
      <w:r w:rsidR="008B5445">
        <w:rPr>
          <w:rFonts w:cs="Calibri"/>
          <w:color w:val="000000"/>
          <w:sz w:val="20"/>
          <w:szCs w:val="20"/>
        </w:rPr>
        <w:t xml:space="preserve">Szczegółowy plan zajęć i wymiar godzinowy w dniu zależy od preferencji uczestników deklarowanej podczas rekrutacji. </w:t>
      </w:r>
    </w:p>
    <w:p w:rsidR="00824D9B" w:rsidRPr="00824D9B" w:rsidRDefault="00824D9B" w:rsidP="00750C0F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4D9B">
        <w:rPr>
          <w:rFonts w:cs="Calibri"/>
          <w:color w:val="000000"/>
          <w:sz w:val="20"/>
          <w:szCs w:val="20"/>
        </w:rPr>
        <w:t>Termin realizacji:</w:t>
      </w:r>
      <w:r w:rsidR="00AF7CA5">
        <w:rPr>
          <w:rFonts w:cs="Calibri"/>
          <w:color w:val="000000"/>
          <w:sz w:val="20"/>
          <w:szCs w:val="20"/>
        </w:rPr>
        <w:t xml:space="preserve"> 15.04.2019</w:t>
      </w:r>
      <w:r w:rsidR="006132FF">
        <w:rPr>
          <w:rFonts w:cs="Calibri"/>
          <w:color w:val="000000"/>
          <w:sz w:val="20"/>
          <w:szCs w:val="20"/>
        </w:rPr>
        <w:t xml:space="preserve"> </w:t>
      </w:r>
      <w:proofErr w:type="gramStart"/>
      <w:r w:rsidR="006132FF">
        <w:rPr>
          <w:rFonts w:cs="Calibri"/>
          <w:color w:val="000000"/>
          <w:sz w:val="20"/>
          <w:szCs w:val="20"/>
        </w:rPr>
        <w:t>r</w:t>
      </w:r>
      <w:proofErr w:type="gramEnd"/>
      <w:r w:rsidR="006132FF">
        <w:rPr>
          <w:rFonts w:cs="Calibri"/>
          <w:color w:val="000000"/>
          <w:sz w:val="20"/>
          <w:szCs w:val="20"/>
        </w:rPr>
        <w:t>. - grudzień 31.08.2019</w:t>
      </w:r>
      <w:r w:rsidRPr="00824D9B">
        <w:rPr>
          <w:rFonts w:cs="Calibri"/>
          <w:color w:val="000000"/>
          <w:sz w:val="20"/>
          <w:szCs w:val="20"/>
        </w:rPr>
        <w:t xml:space="preserve">. </w:t>
      </w:r>
      <w:r w:rsidRPr="00824D9B">
        <w:rPr>
          <w:rFonts w:eastAsia="SimSun" w:cs="Calibri"/>
          <w:sz w:val="20"/>
          <w:szCs w:val="20"/>
          <w:lang w:eastAsia="zh-CN"/>
        </w:rPr>
        <w:t xml:space="preserve">Zamawiający zastrzega sobie możliwość przesunięcia terminu realizacji zamówienia na skutek wystąpienia </w:t>
      </w:r>
      <w:r w:rsidR="008B5445">
        <w:rPr>
          <w:rFonts w:cs="Calibri"/>
          <w:color w:val="000000"/>
          <w:sz w:val="20"/>
          <w:szCs w:val="20"/>
        </w:rPr>
        <w:t>niemożliwych do przewidzenia okoliczności na etapie ogłaszania konkursu ofert.</w:t>
      </w:r>
    </w:p>
    <w:p w:rsidR="00824D9B" w:rsidRPr="00C42392" w:rsidRDefault="00824D9B" w:rsidP="00824D9B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04553">
        <w:rPr>
          <w:rFonts w:cs="Calibri"/>
          <w:sz w:val="20"/>
          <w:szCs w:val="20"/>
        </w:rPr>
        <w:t xml:space="preserve">Całkowity wymiar godzinowy czasu pracy w danym miesiącu </w:t>
      </w:r>
      <w:r>
        <w:rPr>
          <w:rFonts w:cs="Calibri"/>
          <w:sz w:val="20"/>
          <w:szCs w:val="20"/>
        </w:rPr>
        <w:t>jednej osoby prowadzącej</w:t>
      </w:r>
      <w:r w:rsidRPr="00404553">
        <w:rPr>
          <w:rFonts w:cs="Calibri"/>
          <w:sz w:val="20"/>
          <w:szCs w:val="20"/>
        </w:rPr>
        <w:t xml:space="preserve"> zajęcia w ramach niniejszego zamówienia nie będzie przekraczał 276 godzin/miesiąc.</w:t>
      </w:r>
    </w:p>
    <w:p w:rsidR="00824D9B" w:rsidRPr="00824D9B" w:rsidRDefault="00824D9B" w:rsidP="00824D9B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Oferent akceptuje fakt, iż płatności dokonywane będą tylko za przeprowadzone godziny szkolenia potwierdzone zatwierdzonym protokołem odbioru pracy na podstawie oferowanej ceny jednostkowej za godzinę zajęć.</w:t>
      </w:r>
    </w:p>
    <w:p w:rsidR="004A45C8" w:rsidRDefault="004A45C8" w:rsidP="00824D9B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 nie stawienie się na zaplanowane zajęcia lub ich odwołanie później niż 24h wcześniej Zamawiający przewiduje karę umowną w wysokości 150% ceny jednostkowej brutto za godzinę zajęć. W przypadku deklaracji dyspozycyjności i elastyczności za nie stawienie się na zaplanowane zajęcia Zamawiający przewiduje karę umowną w wysokości 200% ceny jednostkowej brutto za godzinę zajęć</w:t>
      </w:r>
    </w:p>
    <w:p w:rsidR="0014610F" w:rsidRPr="00926EE0" w:rsidRDefault="0014610F" w:rsidP="008B5445">
      <w:pPr>
        <w:pStyle w:val="Akapitzlist"/>
        <w:ind w:left="786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41191F" w:rsidRPr="00926EE0" w:rsidRDefault="0041191F" w:rsidP="0041191F">
      <w:pPr>
        <w:rPr>
          <w:rFonts w:asciiTheme="minorHAnsi" w:eastAsia="Times New Roman" w:hAnsiTheme="minorHAnsi" w:cstheme="minorHAnsi"/>
          <w:i/>
          <w:sz w:val="20"/>
          <w:szCs w:val="20"/>
        </w:rPr>
      </w:pPr>
      <w:r w:rsidRPr="00926EE0">
        <w:rPr>
          <w:rFonts w:asciiTheme="minorHAnsi" w:eastAsia="Times New Roman" w:hAnsiTheme="minorHAnsi" w:cstheme="minorHAnsi"/>
          <w:i/>
          <w:sz w:val="20"/>
          <w:szCs w:val="20"/>
        </w:rPr>
        <w:t xml:space="preserve">. </w:t>
      </w:r>
    </w:p>
    <w:p w:rsidR="0041191F" w:rsidRPr="00926EE0" w:rsidRDefault="0041191F" w:rsidP="0041191F">
      <w:pPr>
        <w:pStyle w:val="Akapitzlist"/>
        <w:numPr>
          <w:ilvl w:val="0"/>
          <w:numId w:val="22"/>
        </w:numPr>
        <w:autoSpaceDE w:val="0"/>
        <w:autoSpaceDN w:val="0"/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926EE0">
        <w:rPr>
          <w:rFonts w:asciiTheme="minorHAnsi" w:hAnsiTheme="minorHAnsi" w:cstheme="minorHAnsi"/>
          <w:b/>
          <w:i/>
          <w:sz w:val="20"/>
          <w:szCs w:val="20"/>
        </w:rPr>
        <w:t xml:space="preserve"> Wymagania</w:t>
      </w:r>
    </w:p>
    <w:p w:rsidR="00B5354F" w:rsidRDefault="00B5354F" w:rsidP="0041191F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 udzielenie zamówienia mogą ubiegać się zarówno osoby fizyczne prowadzące lub nieprowadzące działalności gospodarczej jak i podmioty</w:t>
      </w:r>
      <w:r w:rsidR="008B5445">
        <w:rPr>
          <w:rFonts w:asciiTheme="minorHAnsi" w:hAnsiTheme="minorHAnsi" w:cstheme="minorHAnsi"/>
          <w:i/>
          <w:sz w:val="20"/>
          <w:szCs w:val="20"/>
        </w:rPr>
        <w:t xml:space="preserve"> prawne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41191F" w:rsidRPr="00926EE0" w:rsidRDefault="0041191F" w:rsidP="0041191F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O udzielenie zamówienia mogą ubiegać się </w:t>
      </w:r>
      <w:r w:rsidR="002826B7">
        <w:rPr>
          <w:rFonts w:asciiTheme="minorHAnsi" w:hAnsiTheme="minorHAnsi" w:cstheme="minorHAnsi"/>
          <w:i/>
          <w:sz w:val="20"/>
          <w:szCs w:val="20"/>
        </w:rPr>
        <w:t>Wy</w:t>
      </w:r>
      <w:r w:rsidR="00824D9B">
        <w:rPr>
          <w:rFonts w:asciiTheme="minorHAnsi" w:hAnsiTheme="minorHAnsi" w:cstheme="minorHAnsi"/>
          <w:i/>
          <w:sz w:val="20"/>
          <w:szCs w:val="20"/>
        </w:rPr>
        <w:t>konawcy</w:t>
      </w:r>
      <w:r w:rsidRPr="00926EE0">
        <w:rPr>
          <w:rFonts w:asciiTheme="minorHAnsi" w:hAnsiTheme="minorHAnsi" w:cstheme="minorHAnsi"/>
          <w:i/>
          <w:sz w:val="20"/>
          <w:szCs w:val="20"/>
        </w:rPr>
        <w:t>, którzy:</w:t>
      </w:r>
    </w:p>
    <w:p w:rsidR="00AE3DF0" w:rsidRPr="00926EE0" w:rsidRDefault="00AE3DF0" w:rsidP="00AE3DF0">
      <w:pPr>
        <w:widowControl/>
        <w:numPr>
          <w:ilvl w:val="0"/>
          <w:numId w:val="19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posiadają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 xml:space="preserve"> uprawnienia do wykonywania działalności będącej przedmiotem zamówienia, jeżeli przepisy prawa nakładają obowiązek posiadania takich uprawnień;</w:t>
      </w:r>
    </w:p>
    <w:p w:rsidR="0041191F" w:rsidRPr="00926EE0" w:rsidRDefault="0041191F" w:rsidP="0041191F">
      <w:pPr>
        <w:widowControl/>
        <w:numPr>
          <w:ilvl w:val="0"/>
          <w:numId w:val="19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są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 xml:space="preserve"> w sytuacji ekonomicznej i finansowej zapewniającej wykonanie zamówienia </w:t>
      </w:r>
    </w:p>
    <w:p w:rsidR="00AE3DF0" w:rsidRPr="00926EE0" w:rsidRDefault="0041191F" w:rsidP="00AE3DF0">
      <w:pPr>
        <w:widowControl/>
        <w:numPr>
          <w:ilvl w:val="0"/>
          <w:numId w:val="19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dysponują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 xml:space="preserve"> odpow</w:t>
      </w:r>
      <w:r w:rsidR="00824D9B">
        <w:rPr>
          <w:rFonts w:asciiTheme="minorHAnsi" w:hAnsiTheme="minorHAnsi" w:cstheme="minorHAnsi"/>
          <w:i/>
          <w:sz w:val="20"/>
          <w:szCs w:val="20"/>
        </w:rPr>
        <w:t>iednim potencjałem technicznym</w:t>
      </w:r>
    </w:p>
    <w:p w:rsidR="0041191F" w:rsidRDefault="00AE3DF0" w:rsidP="0041191F">
      <w:pPr>
        <w:widowControl/>
        <w:numPr>
          <w:ilvl w:val="0"/>
          <w:numId w:val="19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dysponują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 xml:space="preserve"> odpowiednim </w:t>
      </w:r>
      <w:r w:rsidR="001F581A">
        <w:rPr>
          <w:rFonts w:asciiTheme="minorHAnsi" w:hAnsiTheme="minorHAnsi" w:cstheme="minorHAnsi"/>
          <w:i/>
          <w:sz w:val="20"/>
          <w:szCs w:val="20"/>
        </w:rPr>
        <w:t xml:space="preserve">potencjałem 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>kadrowym oraz doświad</w:t>
      </w:r>
      <w:r w:rsidR="001F581A">
        <w:rPr>
          <w:rFonts w:asciiTheme="minorHAnsi" w:hAnsiTheme="minorHAnsi" w:cstheme="minorHAnsi"/>
          <w:i/>
          <w:sz w:val="20"/>
          <w:szCs w:val="20"/>
        </w:rPr>
        <w:t>czeniem do wykonania zamówienia:</w:t>
      </w:r>
    </w:p>
    <w:p w:rsidR="00407FEA" w:rsidRDefault="000552B1" w:rsidP="00407FEA">
      <w:pPr>
        <w:pStyle w:val="Akapitzlist"/>
        <w:numPr>
          <w:ilvl w:val="1"/>
          <w:numId w:val="19"/>
        </w:numPr>
        <w:autoSpaceDE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0552B1">
        <w:rPr>
          <w:rFonts w:asciiTheme="minorHAnsi" w:hAnsiTheme="minorHAnsi" w:cstheme="minorHAnsi"/>
          <w:i/>
          <w:sz w:val="20"/>
          <w:szCs w:val="20"/>
        </w:rPr>
        <w:t>wy</w:t>
      </w:r>
      <w:r w:rsidR="00407FEA">
        <w:rPr>
          <w:rFonts w:asciiTheme="minorHAnsi" w:hAnsiTheme="minorHAnsi" w:cstheme="minorHAnsi"/>
          <w:i/>
          <w:sz w:val="20"/>
          <w:szCs w:val="20"/>
        </w:rPr>
        <w:t>kształcenie</w:t>
      </w:r>
      <w:proofErr w:type="gramEnd"/>
      <w:r w:rsidR="00407FEA">
        <w:rPr>
          <w:rFonts w:asciiTheme="minorHAnsi" w:hAnsiTheme="minorHAnsi" w:cstheme="minorHAnsi"/>
          <w:i/>
          <w:sz w:val="20"/>
          <w:szCs w:val="20"/>
        </w:rPr>
        <w:t xml:space="preserve"> wyższe lub certyfikaty/zaświadczania ukończenia kursów, szkoleń, studiów podyplomowych </w:t>
      </w:r>
      <w:r w:rsidRPr="000552B1">
        <w:rPr>
          <w:rFonts w:asciiTheme="minorHAnsi" w:hAnsiTheme="minorHAnsi" w:cstheme="minorHAnsi"/>
          <w:i/>
          <w:sz w:val="20"/>
          <w:szCs w:val="20"/>
        </w:rPr>
        <w:t>umożliw</w:t>
      </w:r>
      <w:r w:rsidR="00407FEA">
        <w:rPr>
          <w:rFonts w:asciiTheme="minorHAnsi" w:hAnsiTheme="minorHAnsi" w:cstheme="minorHAnsi"/>
          <w:i/>
          <w:sz w:val="20"/>
          <w:szCs w:val="20"/>
        </w:rPr>
        <w:t>iających prowadzenia szkoleń z zakresu ECDL DIGCOMP 19</w:t>
      </w:r>
    </w:p>
    <w:p w:rsidR="000552B1" w:rsidRPr="000552B1" w:rsidRDefault="00407FEA" w:rsidP="00407FEA">
      <w:pPr>
        <w:pStyle w:val="Akapitzlist"/>
        <w:autoSpaceDE w:val="0"/>
        <w:adjustRightInd w:val="0"/>
        <w:ind w:left="150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552B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gramStart"/>
      <w:r w:rsidR="000552B1" w:rsidRPr="000552B1">
        <w:rPr>
          <w:rFonts w:asciiTheme="minorHAnsi" w:hAnsiTheme="minorHAnsi" w:cstheme="minorHAnsi"/>
          <w:i/>
          <w:sz w:val="20"/>
          <w:szCs w:val="20"/>
        </w:rPr>
        <w:t>oraz</w:t>
      </w:r>
      <w:proofErr w:type="gramEnd"/>
    </w:p>
    <w:p w:rsidR="000552B1" w:rsidRPr="000552B1" w:rsidRDefault="000552B1" w:rsidP="000552B1">
      <w:pPr>
        <w:pStyle w:val="Akapitzlist"/>
        <w:numPr>
          <w:ilvl w:val="1"/>
          <w:numId w:val="19"/>
        </w:numPr>
        <w:autoSpaceDE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0552B1">
        <w:rPr>
          <w:rFonts w:asciiTheme="minorHAnsi" w:hAnsiTheme="minorHAnsi" w:cstheme="minorHAnsi"/>
          <w:i/>
          <w:sz w:val="20"/>
          <w:szCs w:val="20"/>
        </w:rPr>
        <w:t>min</w:t>
      </w:r>
      <w:proofErr w:type="gramEnd"/>
      <w:r w:rsidRPr="000552B1">
        <w:rPr>
          <w:rFonts w:asciiTheme="minorHAnsi" w:hAnsiTheme="minorHAnsi" w:cstheme="minorHAnsi"/>
          <w:i/>
          <w:sz w:val="20"/>
          <w:szCs w:val="20"/>
        </w:rPr>
        <w:t xml:space="preserve">.2 lata doświadczenia w zakresie prowadzenia </w:t>
      </w:r>
      <w:r w:rsidR="00407FEA">
        <w:rPr>
          <w:rFonts w:asciiTheme="minorHAnsi" w:hAnsiTheme="minorHAnsi" w:cstheme="minorHAnsi"/>
          <w:i/>
          <w:sz w:val="20"/>
          <w:szCs w:val="20"/>
        </w:rPr>
        <w:t xml:space="preserve">kursów ICT dla osób </w:t>
      </w:r>
      <w:r w:rsidRPr="000552B1">
        <w:rPr>
          <w:rFonts w:asciiTheme="minorHAnsi" w:hAnsiTheme="minorHAnsi" w:cstheme="minorHAnsi"/>
          <w:i/>
          <w:sz w:val="20"/>
          <w:szCs w:val="20"/>
        </w:rPr>
        <w:t>dorosłych</w:t>
      </w:r>
    </w:p>
    <w:p w:rsidR="00B5354F" w:rsidRPr="000552B1" w:rsidRDefault="00B5354F" w:rsidP="000552B1">
      <w:pPr>
        <w:autoSpaceDE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552B1">
        <w:rPr>
          <w:rFonts w:asciiTheme="minorHAnsi" w:hAnsiTheme="minorHAnsi" w:cstheme="minorHAnsi"/>
          <w:i/>
          <w:sz w:val="20"/>
          <w:szCs w:val="20"/>
        </w:rPr>
        <w:t>Zamawiający na każdy etapie prowadzonego postępowania zastrzega sobie prawo do żądania wglądu w dokumenty poświadczające oświadczenia dot. wykształcenia i doświadczenia.</w:t>
      </w:r>
    </w:p>
    <w:p w:rsidR="00B5354F" w:rsidRDefault="00B5354F" w:rsidP="00B5354F">
      <w:pPr>
        <w:widowControl/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</w:p>
    <w:p w:rsidR="0041191F" w:rsidRPr="00926EE0" w:rsidRDefault="0041191F" w:rsidP="0041191F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>Warunki płatności: za każdy miesiąc realizowanej usługi przelewem na podany w Ofercie nr rachunku bankowego w terminie 30 dni od dnia dostarczenia prawidłowo wystawionego rachunku lub faktury VAT,.</w:t>
      </w:r>
    </w:p>
    <w:p w:rsidR="0041191F" w:rsidRPr="00926EE0" w:rsidRDefault="00407FEA" w:rsidP="0041191F">
      <w:pPr>
        <w:widowControl/>
        <w:numPr>
          <w:ilvl w:val="0"/>
          <w:numId w:val="18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Wykonawca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 nie może być powiązany osobowo lub kapitałowo z </w:t>
      </w:r>
      <w:r w:rsidR="00B5354F">
        <w:rPr>
          <w:rFonts w:asciiTheme="minorHAnsi" w:hAnsiTheme="minorHAnsi" w:cstheme="minorHAnsi"/>
          <w:i/>
          <w:sz w:val="20"/>
          <w:szCs w:val="20"/>
        </w:rPr>
        <w:t>Zamawiającym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 lub osobami upoważnionymi w jego Imieniu do zaciągania zobowiązań, lub osobami wykonującymi w imieniu </w:t>
      </w:r>
      <w:r w:rsidR="00B5354F">
        <w:rPr>
          <w:rFonts w:asciiTheme="minorHAnsi" w:hAnsiTheme="minorHAnsi" w:cstheme="minorHAnsi"/>
          <w:i/>
          <w:sz w:val="20"/>
          <w:szCs w:val="20"/>
        </w:rPr>
        <w:t>Zamawiającego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 czynności związane z przygotowaniem i przeprowadzeniem procedury wyboru </w:t>
      </w:r>
      <w:r w:rsidR="00B5354F">
        <w:rPr>
          <w:rFonts w:asciiTheme="minorHAnsi" w:hAnsiTheme="minorHAnsi" w:cstheme="minorHAnsi"/>
          <w:i/>
          <w:sz w:val="20"/>
          <w:szCs w:val="20"/>
        </w:rPr>
        <w:t>Wykonawcy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>, w szczególności poprzez:</w:t>
      </w:r>
    </w:p>
    <w:p w:rsidR="0041191F" w:rsidRPr="00926EE0" w:rsidRDefault="0041191F" w:rsidP="0041191F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lastRenderedPageBreak/>
        <w:t>uczestniczenie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 xml:space="preserve"> w spółce, jako wspólnik spółki cywilnej lub spółki osobowej,</w:t>
      </w:r>
    </w:p>
    <w:p w:rsidR="0041191F" w:rsidRPr="00926EE0" w:rsidRDefault="0041191F" w:rsidP="0041191F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posiadanie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>, co najmniej 10% udziałów lub akcji o ile niższy próg nie wynika z przepisów prawa lub nie został określony przez IZ PO,</w:t>
      </w:r>
    </w:p>
    <w:p w:rsidR="0041191F" w:rsidRPr="00926EE0" w:rsidRDefault="0041191F" w:rsidP="0041191F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pełnienie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 xml:space="preserve"> funkcji członka organu nadzorczego lub zarządzającego, prokurenta, pełnomocnika, </w:t>
      </w:r>
    </w:p>
    <w:p w:rsidR="0041191F" w:rsidRPr="00926EE0" w:rsidRDefault="0041191F" w:rsidP="0041191F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pozostawanie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 xml:space="preserve"> w związku małżeńskim, w stosunku pokrewieństwa lub powinowactwa w linii prostej, pokrewieństwa lub powinowactwa w linii bocznej do drugiego stopnia, lub w stosunku przysposobienia, opieki lub kurateli.</w:t>
      </w:r>
    </w:p>
    <w:p w:rsidR="0041191F" w:rsidRDefault="00926EE0" w:rsidP="0041191F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>O udzielenie zamówie</w:t>
      </w:r>
      <w:r w:rsidR="00B5354F">
        <w:rPr>
          <w:rFonts w:asciiTheme="minorHAnsi" w:hAnsiTheme="minorHAnsi" w:cstheme="minorHAnsi"/>
          <w:i/>
          <w:sz w:val="20"/>
          <w:szCs w:val="20"/>
        </w:rPr>
        <w:t>nia mogą ubiegać się Wykonawca</w:t>
      </w:r>
      <w:r w:rsidRPr="00926EE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w stosunku do których nie zachodzą okoliczności, które w przypadku gdyby postępowanie nn. prowadzone było w trybie ustawy prawo zamówień publicznych powodowałyby wykluczenie z postępowania - art. 24 </w:t>
      </w:r>
      <w:proofErr w:type="spellStart"/>
      <w:r w:rsidR="0041191F" w:rsidRPr="00926EE0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 (tj.: Dz. U. 2010 </w:t>
      </w:r>
      <w:proofErr w:type="gramStart"/>
      <w:r w:rsidR="0041191F" w:rsidRPr="00926EE0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="0041191F" w:rsidRPr="00926EE0">
        <w:rPr>
          <w:rFonts w:asciiTheme="minorHAnsi" w:hAnsiTheme="minorHAnsi" w:cstheme="minorHAnsi"/>
          <w:i/>
          <w:sz w:val="20"/>
          <w:szCs w:val="20"/>
        </w:rPr>
        <w:t>. Nr 113 poz. 759),</w:t>
      </w:r>
    </w:p>
    <w:p w:rsidR="00B5354F" w:rsidRPr="007114B4" w:rsidRDefault="00B5354F" w:rsidP="00B5354F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Zamawiający dopuszcza składania ofert cząstkowych. </w:t>
      </w:r>
    </w:p>
    <w:p w:rsidR="00B5354F" w:rsidRPr="007114B4" w:rsidRDefault="00B5354F" w:rsidP="00B5354F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Zamawiający dopuszcza negocjacje w sprawie ceny. </w:t>
      </w:r>
      <w:r w:rsidRPr="007114B4">
        <w:rPr>
          <w:rFonts w:asciiTheme="minorHAnsi" w:hAnsiTheme="minorHAnsi" w:cstheme="minorHAnsi"/>
          <w:i/>
          <w:sz w:val="20"/>
          <w:szCs w:val="20"/>
        </w:rPr>
        <w:tab/>
      </w:r>
    </w:p>
    <w:p w:rsidR="00B5354F" w:rsidRPr="007114B4" w:rsidRDefault="00B5354F" w:rsidP="00B535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>Zamawiający zastrzega</w:t>
      </w:r>
      <w:r w:rsidRPr="007114B4"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 xml:space="preserve"> sobie prawo do unieważnienia postępowania w każdym czasie bez podania przyczyny. </w:t>
      </w:r>
    </w:p>
    <w:p w:rsidR="00B5354F" w:rsidRPr="00B5354F" w:rsidRDefault="00B5354F" w:rsidP="00B535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Usługa może zostać zamówiona w niepełnym wymiarze (obejmującym tylko część przedmiotowego zamówienia)</w:t>
      </w:r>
    </w:p>
    <w:p w:rsidR="00926EE0" w:rsidRPr="00926EE0" w:rsidRDefault="00B5354F" w:rsidP="00926EE0">
      <w:pPr>
        <w:pStyle w:val="Akapitzlist"/>
        <w:numPr>
          <w:ilvl w:val="0"/>
          <w:numId w:val="18"/>
        </w:num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Wykonawca</w:t>
      </w:r>
      <w:r w:rsidR="00926EE0" w:rsidRPr="00926EE0">
        <w:rPr>
          <w:rFonts w:asciiTheme="minorHAnsi" w:hAnsiTheme="minorHAnsi" w:cstheme="minorHAnsi"/>
          <w:i/>
          <w:sz w:val="20"/>
          <w:szCs w:val="20"/>
        </w:rPr>
        <w:t xml:space="preserve"> zobowiązuje się do (zgodnie z treścią zawartą w ofercie):</w:t>
      </w:r>
    </w:p>
    <w:p w:rsidR="00926EE0" w:rsidRPr="00926EE0" w:rsidRDefault="00926EE0" w:rsidP="00926EE0">
      <w:pPr>
        <w:widowControl/>
        <w:numPr>
          <w:ilvl w:val="0"/>
          <w:numId w:val="29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do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 xml:space="preserve"> zawarcia umowy w miejscu i terminie wyznaczonym przez </w:t>
      </w:r>
      <w:r w:rsidR="00B5354F">
        <w:rPr>
          <w:rFonts w:asciiTheme="minorHAnsi" w:hAnsiTheme="minorHAnsi" w:cstheme="minorHAnsi"/>
          <w:i/>
          <w:sz w:val="20"/>
          <w:szCs w:val="20"/>
        </w:rPr>
        <w:t>Zamawiającego</w:t>
      </w:r>
    </w:p>
    <w:p w:rsidR="00926EE0" w:rsidRDefault="00926EE0" w:rsidP="00926EE0">
      <w:pPr>
        <w:widowControl/>
        <w:numPr>
          <w:ilvl w:val="0"/>
          <w:numId w:val="29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do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 xml:space="preserve"> wykonania przedmiotu zamówienia w terminie określonym w niniejszym Zaproszeniu.</w:t>
      </w:r>
    </w:p>
    <w:p w:rsidR="00F4514C" w:rsidRPr="00F4514C" w:rsidRDefault="00F4514C" w:rsidP="009844CD">
      <w:pPr>
        <w:pStyle w:val="Akapitzlist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514C">
        <w:rPr>
          <w:rFonts w:asciiTheme="minorHAnsi" w:hAnsiTheme="minorHAnsi" w:cstheme="minorHAnsi"/>
          <w:i/>
          <w:sz w:val="20"/>
          <w:szCs w:val="20"/>
        </w:rPr>
        <w:t>Oferenci wraz z ofertą składają aktualny wydruk z właściwego rejestru (potwierdzający posiadanie uprawnień do wykonywania określonej działalności lub czynności, jeżeli ustawy nakładają obowiązek posiadania takich uprawnień) - (nie dotyczy osób fizycznych nieprowadzących działalności gospodarczej)</w:t>
      </w:r>
    </w:p>
    <w:p w:rsidR="00F4514C" w:rsidRPr="002A02AF" w:rsidRDefault="00F4514C" w:rsidP="00F4514C">
      <w:pPr>
        <w:widowControl/>
        <w:numPr>
          <w:ilvl w:val="0"/>
          <w:numId w:val="18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2A02AF">
        <w:rPr>
          <w:rFonts w:asciiTheme="minorHAnsi" w:hAnsiTheme="minorHAnsi" w:cstheme="minorHAnsi"/>
          <w:i/>
          <w:sz w:val="20"/>
          <w:szCs w:val="20"/>
        </w:rPr>
        <w:t>Wykonawcy mający siedzibę lub miejsce zamieszkania poza terytorium Rzeczpospolitej Polskiej, składają dokumenty potwierdzające spełnienie warunków udziału w postępowaniu zgodnie z przepisami Rozporządzenia Prezesa Rady Ministrów w sprawie rodzajów dokumentów, jakich może żądać zamawiający od wykonawcy oraz form, w jakich te dokumenty mogą być składane z dnia 30 grudnia 2009 r. (Dz.U.  Nr 226, poz. 1817</w:t>
      </w:r>
    </w:p>
    <w:p w:rsidR="00F4514C" w:rsidRPr="00E54BE6" w:rsidRDefault="00F4514C" w:rsidP="00F4514C">
      <w:pPr>
        <w:widowControl/>
        <w:numPr>
          <w:ilvl w:val="0"/>
          <w:numId w:val="18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 przypadku działania Wykonawcy przez pełnomocnika, należy dołączyć do oferty pełnomocnictwo w oryginale lub kopii poświadczonej za zgodność z oryginałem przez Wykonawcę. W przypadku wykonawców wspólnie ubiegających się o udzielenie zamówienia oraz w przypadku podmiotów, o których mowa w § 1 ust. 2 i 3 Rozporządzenia Prezesa Rady Ministrów z dnia 30 grudnia 2009 r. w sprawie rodzajów dokumentów, jakich może żądać zamawiający od wykonawcy, oraz form, w jakich te dokumenty mogą być składane (Dz.U. Nr 226, poz. 1817) - kopie dokumentów dotyczących odpowiednio wykonawcy lub tych podmiotów mogą być poświadczane za zgodność z oryginałem przez Wykonawcę lub te podmioty.</w:t>
      </w:r>
    </w:p>
    <w:p w:rsidR="00F4514C" w:rsidRDefault="00F4514C" w:rsidP="00F4514C">
      <w:pPr>
        <w:widowControl/>
        <w:numPr>
          <w:ilvl w:val="0"/>
          <w:numId w:val="18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Wykonawcy wspólnie ubiegający się o udzielenie Zamówienia zobowiązani są do złożenia wraz z ofertą, pełnomocnictwa potwierdzającego ustanowienie pełnomocnika do reprezentowania wszystkich Wykonawców wspólnie ubiegających się o udzielenie Zamówienia. </w:t>
      </w:r>
    </w:p>
    <w:p w:rsidR="00F4514C" w:rsidRPr="00926EE0" w:rsidRDefault="00F4514C" w:rsidP="00F4514C">
      <w:pPr>
        <w:widowControl/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</w:p>
    <w:p w:rsidR="0041191F" w:rsidRPr="00926EE0" w:rsidRDefault="0041191F" w:rsidP="00AE3DF0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ab/>
      </w:r>
    </w:p>
    <w:p w:rsidR="0041191F" w:rsidRPr="00926EE0" w:rsidRDefault="00B5354F" w:rsidP="0041191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>Zamawiający zastrzega</w:t>
      </w:r>
      <w:r w:rsidR="0041191F" w:rsidRPr="00926EE0"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 xml:space="preserve"> sobie prawo do unieważnienia postępowania w każdym czasie bez podania przyczyny. </w:t>
      </w:r>
    </w:p>
    <w:p w:rsidR="0041191F" w:rsidRPr="00926EE0" w:rsidRDefault="0041191F" w:rsidP="0041191F">
      <w:pPr>
        <w:autoSpaceDE w:val="0"/>
        <w:adjustRightInd w:val="0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</w:p>
    <w:p w:rsidR="0041191F" w:rsidRPr="00926EE0" w:rsidRDefault="0041191F" w:rsidP="0041191F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26EE0">
        <w:rPr>
          <w:rFonts w:asciiTheme="minorHAnsi" w:hAnsiTheme="minorHAnsi" w:cstheme="minorHAnsi"/>
          <w:b/>
          <w:i/>
          <w:sz w:val="20"/>
          <w:szCs w:val="20"/>
        </w:rPr>
        <w:t>Przetwarzanie danych osobowych:</w:t>
      </w:r>
    </w:p>
    <w:p w:rsidR="0041191F" w:rsidRPr="00926EE0" w:rsidRDefault="00926EE0" w:rsidP="0041191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>Wy</w:t>
      </w:r>
      <w:r w:rsidR="006132FF">
        <w:rPr>
          <w:rFonts w:asciiTheme="minorHAnsi" w:hAnsiTheme="minorHAnsi" w:cstheme="minorHAnsi"/>
          <w:i/>
          <w:sz w:val="20"/>
          <w:szCs w:val="20"/>
        </w:rPr>
        <w:t>konawca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 jest zobowiązany do złożenia oświadczenia odnośnie spełniania wymagań rozporządzenia Parlamentu Europejskiego i Rady (UE) 2016/679 z dnia 27 kwietnia 2016 r. w sprawie ochrony osób fizycznych w związku z przetwarzaniem danych osobowych i w sprawie swobodnego przepływu takich danych oraz uchylenia dyrektywy 95/46/WE (Dz. Urz. UE L 119 z 04.05.2016, </w:t>
      </w:r>
      <w:proofErr w:type="gramStart"/>
      <w:r w:rsidR="0041191F" w:rsidRPr="00926EE0">
        <w:rPr>
          <w:rFonts w:asciiTheme="minorHAnsi" w:hAnsiTheme="minorHAnsi" w:cstheme="minorHAnsi"/>
          <w:i/>
          <w:sz w:val="20"/>
          <w:szCs w:val="20"/>
        </w:rPr>
        <w:t>str</w:t>
      </w:r>
      <w:proofErr w:type="gramEnd"/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. 1) dalej: RODO. </w:t>
      </w:r>
    </w:p>
    <w:p w:rsidR="0041191F" w:rsidRPr="00926EE0" w:rsidRDefault="00926EE0" w:rsidP="0041191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>Wynajmujący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lub art.14 RODO, w związku z powyższym </w:t>
      </w:r>
      <w:r w:rsidRPr="00926EE0">
        <w:rPr>
          <w:rFonts w:asciiTheme="minorHAnsi" w:hAnsiTheme="minorHAnsi" w:cstheme="minorHAnsi"/>
          <w:i/>
          <w:sz w:val="20"/>
          <w:szCs w:val="20"/>
        </w:rPr>
        <w:t>Wynajmujący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 jest zobowiązany do </w:t>
      </w:r>
      <w:r w:rsidR="0041191F" w:rsidRPr="00926EE0">
        <w:rPr>
          <w:rFonts w:asciiTheme="minorHAnsi" w:hAnsiTheme="minorHAnsi" w:cstheme="minorHAnsi"/>
          <w:b/>
          <w:i/>
          <w:sz w:val="20"/>
          <w:szCs w:val="20"/>
        </w:rPr>
        <w:t>złożenia oświadczenia według wzoru stanowiącego załącznik nr 2 do zapytania ofertowego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41191F" w:rsidRDefault="0041191F" w:rsidP="0041191F">
      <w:pPr>
        <w:autoSpaceDE w:val="0"/>
        <w:adjustRightInd w:val="0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</w:p>
    <w:p w:rsidR="00B5354F" w:rsidRPr="00951D91" w:rsidRDefault="00B5354F" w:rsidP="00B5354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51D91">
        <w:rPr>
          <w:rFonts w:asciiTheme="minorHAnsi" w:hAnsiTheme="minorHAnsi" w:cstheme="minorHAnsi"/>
          <w:i/>
          <w:sz w:val="20"/>
          <w:szCs w:val="20"/>
        </w:rPr>
        <w:t>W przypadku zbierania danych osobowych bezpośrednio od osoby fizycznej, której dane dotyczą, w celu związanym z niniejszym postępowaniem o udzielenie zamówienia Wykonawca będący:</w:t>
      </w:r>
    </w:p>
    <w:p w:rsidR="00B5354F" w:rsidRPr="00951D91" w:rsidRDefault="00B5354F" w:rsidP="00B5354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51D91">
        <w:rPr>
          <w:rFonts w:asciiTheme="minorHAnsi" w:hAnsiTheme="minorHAnsi" w:cstheme="minorHAnsi"/>
          <w:i/>
          <w:sz w:val="20"/>
          <w:szCs w:val="20"/>
        </w:rPr>
        <w:t xml:space="preserve"> − Osobą fizyczną skierowaną do realizacji zamówienia, </w:t>
      </w:r>
    </w:p>
    <w:p w:rsidR="00B5354F" w:rsidRPr="00951D91" w:rsidRDefault="00B5354F" w:rsidP="00B5354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51D91">
        <w:rPr>
          <w:rFonts w:asciiTheme="minorHAnsi" w:hAnsiTheme="minorHAnsi" w:cstheme="minorHAnsi"/>
          <w:i/>
          <w:sz w:val="20"/>
          <w:szCs w:val="20"/>
        </w:rPr>
        <w:t>− Podwykonawcą/ podmiotem trzecim będącym osobą fizyczną,</w:t>
      </w:r>
    </w:p>
    <w:p w:rsidR="00B5354F" w:rsidRPr="00951D91" w:rsidRDefault="00B5354F" w:rsidP="00B5354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51D91">
        <w:rPr>
          <w:rFonts w:asciiTheme="minorHAnsi" w:hAnsiTheme="minorHAnsi" w:cstheme="minorHAnsi"/>
          <w:i/>
          <w:sz w:val="20"/>
          <w:szCs w:val="20"/>
        </w:rPr>
        <w:t xml:space="preserve"> − Podwykonawcą/ podmiotem trzecim będącym osobą fizyczną, prowadzącą jednoosobową działalność gospodarczą,</w:t>
      </w:r>
    </w:p>
    <w:p w:rsidR="00B5354F" w:rsidRPr="00951D91" w:rsidRDefault="00B5354F" w:rsidP="00B5354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51D91">
        <w:rPr>
          <w:rFonts w:asciiTheme="minorHAnsi" w:hAnsiTheme="minorHAnsi" w:cstheme="minorHAnsi"/>
          <w:i/>
          <w:sz w:val="20"/>
          <w:szCs w:val="20"/>
        </w:rPr>
        <w:t xml:space="preserve"> − Pełnomocnikiem podwykonawcy / podmiotu trzeciego będący osobą fizyczną </w:t>
      </w:r>
    </w:p>
    <w:p w:rsidR="00B5354F" w:rsidRPr="00951D91" w:rsidRDefault="00B5354F" w:rsidP="00B5354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51D91">
        <w:rPr>
          <w:rFonts w:asciiTheme="minorHAnsi" w:hAnsiTheme="minorHAnsi" w:cstheme="minorHAnsi"/>
          <w:i/>
          <w:sz w:val="20"/>
          <w:szCs w:val="20"/>
        </w:rPr>
        <w:lastRenderedPageBreak/>
        <w:t xml:space="preserve">− Członka organu zarządzającego podwykonawcy / podmiotu trzeciego, będący osobą fizyczną Lub Podwykonawca / podmiot trzeci względem osób fizycznych, od których dane bezpośrednio pozyskał (dotyczy to w szczególności osoby fizycznej skierowanej do realizacji zamówienia) </w:t>
      </w:r>
    </w:p>
    <w:p w:rsidR="00B5354F" w:rsidRPr="00951D91" w:rsidRDefault="00B5354F" w:rsidP="00B5354F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proofErr w:type="gramStart"/>
      <w:r w:rsidRPr="00951D91">
        <w:rPr>
          <w:rFonts w:asciiTheme="minorHAnsi" w:hAnsiTheme="minorHAnsi" w:cstheme="minorHAnsi"/>
          <w:i/>
          <w:sz w:val="20"/>
          <w:szCs w:val="20"/>
        </w:rPr>
        <w:t>zobowiązani</w:t>
      </w:r>
      <w:proofErr w:type="gramEnd"/>
      <w:r w:rsidRPr="00951D91">
        <w:rPr>
          <w:rFonts w:asciiTheme="minorHAnsi" w:hAnsiTheme="minorHAnsi" w:cstheme="minorHAnsi"/>
          <w:i/>
          <w:sz w:val="20"/>
          <w:szCs w:val="20"/>
        </w:rPr>
        <w:t xml:space="preserve"> są do </w:t>
      </w:r>
      <w:r w:rsidRPr="00951D91">
        <w:rPr>
          <w:rFonts w:asciiTheme="minorHAnsi" w:hAnsiTheme="minorHAnsi" w:cstheme="minorHAnsi"/>
          <w:b/>
          <w:i/>
          <w:sz w:val="20"/>
          <w:szCs w:val="20"/>
        </w:rPr>
        <w:t xml:space="preserve">złożenia klauzuli informacyjnej według wzoru stanowiącego 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3</w:t>
      </w:r>
      <w:r w:rsidRPr="00951D91">
        <w:rPr>
          <w:rFonts w:asciiTheme="minorHAnsi" w:hAnsiTheme="minorHAnsi" w:cstheme="minorHAnsi"/>
          <w:b/>
          <w:i/>
          <w:sz w:val="20"/>
          <w:szCs w:val="20"/>
        </w:rPr>
        <w:t xml:space="preserve"> do zapytania ofertowego. </w:t>
      </w:r>
    </w:p>
    <w:p w:rsidR="00B5354F" w:rsidRPr="00926EE0" w:rsidRDefault="00B5354F" w:rsidP="0041191F">
      <w:pPr>
        <w:autoSpaceDE w:val="0"/>
        <w:adjustRightInd w:val="0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</w:p>
    <w:p w:rsidR="0041191F" w:rsidRPr="00926EE0" w:rsidRDefault="0041191F" w:rsidP="0041191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</w:pPr>
    </w:p>
    <w:p w:rsidR="0014610F" w:rsidRPr="00926EE0" w:rsidRDefault="0014610F" w:rsidP="0014610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26EE0">
        <w:rPr>
          <w:rFonts w:asciiTheme="minorHAnsi" w:hAnsiTheme="minorHAnsi" w:cstheme="minorHAnsi"/>
          <w:b/>
          <w:i/>
          <w:sz w:val="20"/>
          <w:szCs w:val="20"/>
        </w:rPr>
        <w:t>Termin</w:t>
      </w:r>
      <w:r w:rsidR="0041191F" w:rsidRPr="00926EE0">
        <w:rPr>
          <w:rFonts w:asciiTheme="minorHAnsi" w:hAnsiTheme="minorHAnsi" w:cstheme="minorHAnsi"/>
          <w:b/>
          <w:i/>
          <w:sz w:val="20"/>
          <w:szCs w:val="20"/>
        </w:rPr>
        <w:t xml:space="preserve"> realizacji zamówienia</w:t>
      </w:r>
      <w:r w:rsidR="00AF7CA5">
        <w:rPr>
          <w:rFonts w:asciiTheme="minorHAnsi" w:hAnsiTheme="minorHAnsi" w:cstheme="minorHAnsi"/>
          <w:i/>
          <w:sz w:val="20"/>
          <w:szCs w:val="20"/>
        </w:rPr>
        <w:t>: 15.04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>.2018 – 31.08.2019</w:t>
      </w:r>
      <w:r w:rsidRPr="00926E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B5354F">
        <w:rPr>
          <w:rFonts w:asciiTheme="minorHAnsi" w:hAnsiTheme="minorHAnsi" w:cstheme="minorHAnsi"/>
          <w:sz w:val="20"/>
          <w:szCs w:val="20"/>
          <w:lang w:eastAsia="pl-PL"/>
        </w:rPr>
        <w:t>Zamawiający</w:t>
      </w:r>
      <w:r w:rsidRPr="00926EE0">
        <w:rPr>
          <w:rFonts w:asciiTheme="minorHAnsi" w:hAnsiTheme="minorHAnsi" w:cstheme="minorHAnsi"/>
          <w:sz w:val="20"/>
          <w:szCs w:val="20"/>
          <w:lang w:eastAsia="pl-PL"/>
        </w:rPr>
        <w:t xml:space="preserve"> zastrzega sobie możliwość przesunięcia terminu realizacji zamówienia na skutek wystąpienia </w:t>
      </w:r>
      <w:r w:rsidR="00407FEA">
        <w:rPr>
          <w:rFonts w:asciiTheme="minorHAnsi" w:hAnsiTheme="minorHAnsi" w:cstheme="minorHAnsi"/>
          <w:sz w:val="20"/>
          <w:szCs w:val="20"/>
          <w:lang w:eastAsia="pl-PL"/>
        </w:rPr>
        <w:t>niemożliwych do przewidzenia okoliczności na etapie ogłaszania niniejszego konkursu ofert.</w:t>
      </w:r>
    </w:p>
    <w:p w:rsidR="0041191F" w:rsidRPr="00926EE0" w:rsidRDefault="0041191F" w:rsidP="0014610F">
      <w:pPr>
        <w:pStyle w:val="Akapitzlist"/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</w:p>
    <w:p w:rsidR="0041191F" w:rsidRPr="00926EE0" w:rsidRDefault="0041191F" w:rsidP="0014610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926EE0">
        <w:rPr>
          <w:rFonts w:asciiTheme="minorHAnsi" w:hAnsiTheme="minorHAnsi" w:cstheme="minorHAnsi"/>
          <w:b/>
          <w:i/>
          <w:sz w:val="20"/>
          <w:szCs w:val="20"/>
        </w:rPr>
        <w:t xml:space="preserve">Kryteria wyboru oferty: </w:t>
      </w:r>
    </w:p>
    <w:p w:rsidR="00B5354F" w:rsidRDefault="00B5354F" w:rsidP="00B5354F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Każda z części zamówienia: A1, A2 zostanie oceniona odrębnie.</w:t>
      </w:r>
    </w:p>
    <w:p w:rsidR="00B5354F" w:rsidRPr="00E54BE6" w:rsidRDefault="00B5354F" w:rsidP="00B5354F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Przy wyborze oferty Zamawiający kierować się będzie następującymi kryteriami: </w:t>
      </w:r>
    </w:p>
    <w:p w:rsidR="00B5354F" w:rsidRPr="00E54BE6" w:rsidRDefault="00407FEA" w:rsidP="00B5354F">
      <w:pPr>
        <w:widowControl/>
        <w:numPr>
          <w:ilvl w:val="0"/>
          <w:numId w:val="24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cena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– 7</w:t>
      </w:r>
      <w:r w:rsidR="00B5354F" w:rsidRPr="00E54BE6">
        <w:rPr>
          <w:rFonts w:asciiTheme="minorHAnsi" w:hAnsiTheme="minorHAnsi" w:cstheme="minorHAnsi"/>
          <w:i/>
          <w:sz w:val="20"/>
          <w:szCs w:val="20"/>
        </w:rPr>
        <w:t>0 pkt - maksymalną ilość pkt, jaką można uzyskać – uzyskuje oferta z najniższą ceną - sposób obliczenia punktów: całkowita cena: oferowana minimalna brutto/ całkowit</w:t>
      </w:r>
      <w:r>
        <w:rPr>
          <w:rFonts w:asciiTheme="minorHAnsi" w:hAnsiTheme="minorHAnsi" w:cstheme="minorHAnsi"/>
          <w:i/>
          <w:sz w:val="20"/>
          <w:szCs w:val="20"/>
        </w:rPr>
        <w:t>a cena brutto badanej oferty * 7</w:t>
      </w:r>
      <w:r w:rsidR="00B5354F" w:rsidRPr="00E54BE6">
        <w:rPr>
          <w:rFonts w:asciiTheme="minorHAnsi" w:hAnsiTheme="minorHAnsi" w:cstheme="minorHAnsi"/>
          <w:i/>
          <w:sz w:val="20"/>
          <w:szCs w:val="20"/>
        </w:rPr>
        <w:t>0 pkt,</w:t>
      </w:r>
    </w:p>
    <w:p w:rsidR="00B5354F" w:rsidRDefault="00B5354F" w:rsidP="00B5354F">
      <w:pPr>
        <w:widowControl/>
        <w:numPr>
          <w:ilvl w:val="0"/>
          <w:numId w:val="24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deklaracja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dot. dyspozycyjności i elastyczności dot. harmonogramu realizacji zajęć. </w:t>
      </w:r>
    </w:p>
    <w:p w:rsidR="00B5354F" w:rsidRDefault="00B5354F" w:rsidP="00B5354F">
      <w:pPr>
        <w:tabs>
          <w:tab w:val="left" w:pos="0"/>
        </w:tabs>
        <w:ind w:left="72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Pełna elastyczność przy opracowywaniu harmonogramu w godz. 8.00-20.00 od poniedziałku do niedzieli oraz dyspozycyjność: w wyjątkowych sytuacjach możliwość dokonywania zmian w harmonogrami</w:t>
      </w:r>
      <w:r w:rsidR="00407FEA">
        <w:rPr>
          <w:rFonts w:asciiTheme="minorHAnsi" w:hAnsiTheme="minorHAnsi" w:cstheme="minorHAnsi"/>
          <w:i/>
          <w:sz w:val="20"/>
          <w:szCs w:val="20"/>
        </w:rPr>
        <w:t>e zajęć przez Zamawiającego z 24</w:t>
      </w:r>
      <w:r>
        <w:rPr>
          <w:rFonts w:asciiTheme="minorHAnsi" w:hAnsiTheme="minorHAnsi" w:cstheme="minorHAnsi"/>
          <w:i/>
          <w:sz w:val="20"/>
          <w:szCs w:val="20"/>
        </w:rPr>
        <w:t xml:space="preserve"> godz. wyprzedzeniem.</w:t>
      </w:r>
    </w:p>
    <w:p w:rsidR="00B5354F" w:rsidRDefault="00B5354F" w:rsidP="00B5354F">
      <w:pPr>
        <w:tabs>
          <w:tab w:val="left" w:pos="0"/>
        </w:tabs>
        <w:ind w:left="72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</w:t>
      </w:r>
      <w:r w:rsidR="00407FEA">
        <w:rPr>
          <w:rFonts w:asciiTheme="minorHAnsi" w:hAnsiTheme="minorHAnsi" w:cstheme="minorHAnsi"/>
          <w:i/>
          <w:sz w:val="20"/>
          <w:szCs w:val="20"/>
        </w:rPr>
        <w:t>AK: 3</w:t>
      </w:r>
      <w:r>
        <w:rPr>
          <w:rFonts w:asciiTheme="minorHAnsi" w:hAnsiTheme="minorHAnsi" w:cstheme="minorHAnsi"/>
          <w:i/>
          <w:sz w:val="20"/>
          <w:szCs w:val="20"/>
        </w:rPr>
        <w:t>0 pkt</w:t>
      </w:r>
    </w:p>
    <w:p w:rsidR="00B5354F" w:rsidRDefault="00B5354F" w:rsidP="00B5354F">
      <w:pPr>
        <w:tabs>
          <w:tab w:val="left" w:pos="0"/>
        </w:tabs>
        <w:ind w:left="72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NIE: 0 pkt. </w:t>
      </w:r>
    </w:p>
    <w:p w:rsidR="00B5354F" w:rsidRDefault="00B5354F" w:rsidP="00B5354F">
      <w:pPr>
        <w:tabs>
          <w:tab w:val="left" w:pos="0"/>
        </w:tabs>
        <w:ind w:left="72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5354F" w:rsidRPr="002302A3" w:rsidRDefault="00B5354F" w:rsidP="00B5354F">
      <w:pPr>
        <w:tabs>
          <w:tab w:val="left" w:pos="0"/>
        </w:tabs>
        <w:ind w:left="72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5354F" w:rsidRPr="00E54BE6" w:rsidRDefault="00B5354F" w:rsidP="00B5354F">
      <w:pPr>
        <w:widowControl/>
        <w:numPr>
          <w:ilvl w:val="0"/>
          <w:numId w:val="25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Ocena ofert </w:t>
      </w:r>
      <w:r>
        <w:rPr>
          <w:rFonts w:asciiTheme="minorHAnsi" w:hAnsiTheme="minorHAnsi" w:cstheme="minorHAnsi"/>
          <w:i/>
          <w:sz w:val="20"/>
          <w:szCs w:val="20"/>
        </w:rPr>
        <w:t xml:space="preserve">w stosunku do każdej z części zamówienia </w:t>
      </w:r>
      <w:r w:rsidRPr="00E54BE6">
        <w:rPr>
          <w:rFonts w:asciiTheme="minorHAnsi" w:hAnsiTheme="minorHAnsi" w:cstheme="minorHAnsi"/>
          <w:i/>
          <w:sz w:val="20"/>
          <w:szCs w:val="20"/>
        </w:rPr>
        <w:t>wyrażona zostanie w punktach, które będą liczone wg następującego wzoru:</w:t>
      </w:r>
    </w:p>
    <w:p w:rsidR="00B5354F" w:rsidRPr="00E54BE6" w:rsidRDefault="00B5354F" w:rsidP="00B5354F">
      <w:pPr>
        <w:tabs>
          <w:tab w:val="left" w:pos="0"/>
        </w:tabs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559"/>
        <w:gridCol w:w="3402"/>
        <w:gridCol w:w="992"/>
      </w:tblGrid>
      <w:tr w:rsidR="00B5354F" w:rsidRPr="00E54BE6" w:rsidTr="00210AB5">
        <w:trPr>
          <w:trHeight w:val="845"/>
        </w:trPr>
        <w:tc>
          <w:tcPr>
            <w:tcW w:w="567" w:type="dxa"/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całkowita</w:t>
            </w:r>
            <w:proofErr w:type="gramEnd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cena</w:t>
            </w:r>
          </w:p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oferowana</w:t>
            </w:r>
            <w:proofErr w:type="gramEnd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minimalna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Liczba punktów przyznana w związku z deklaracją dyspozycyjności i elastyczności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5354F" w:rsidRPr="00E54BE6" w:rsidTr="00210AB5">
        <w:tc>
          <w:tcPr>
            <w:tcW w:w="567" w:type="dxa"/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  <w:proofErr w:type="gramEnd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=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54F" w:rsidRPr="00E54BE6" w:rsidRDefault="00407FEA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 7</w:t>
            </w:r>
            <w:r w:rsidR="00B5354F"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0 pkt +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B5354F" w:rsidRPr="00E54BE6" w:rsidTr="00210AB5">
        <w:tc>
          <w:tcPr>
            <w:tcW w:w="567" w:type="dxa"/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całkowita</w:t>
            </w:r>
            <w:proofErr w:type="gramEnd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cena brutto </w:t>
            </w:r>
          </w:p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>badanej</w:t>
            </w:r>
            <w:proofErr w:type="gramEnd"/>
            <w:r w:rsidRPr="00E54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B5354F" w:rsidRPr="00E54BE6" w:rsidRDefault="00B5354F" w:rsidP="00210AB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B5354F" w:rsidRPr="00E54BE6" w:rsidRDefault="00B5354F" w:rsidP="00B5354F">
      <w:pPr>
        <w:tabs>
          <w:tab w:val="left" w:pos="0"/>
        </w:tabs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fldChar w:fldCharType="begin"/>
      </w:r>
      <w:r w:rsidRPr="00E54BE6">
        <w:rPr>
          <w:rFonts w:asciiTheme="minorHAnsi" w:hAnsiTheme="minorHAnsi" w:cstheme="minorHAnsi"/>
          <w:i/>
          <w:sz w:val="20"/>
          <w:szCs w:val="20"/>
        </w:rPr>
        <w:instrText xml:space="preserve"> QUOTE </w:instrTex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 xml:space="preserve">całkowita cena oferowana minimalna brutto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całkowita cena badanej oferty brutto</m:t>
            </m:r>
          </m:den>
        </m:f>
      </m:oMath>
      <w:r w:rsidRPr="00E54BE6">
        <w:rPr>
          <w:rFonts w:asciiTheme="minorHAnsi" w:hAnsiTheme="minorHAnsi" w:cstheme="minorHAnsi"/>
          <w:i/>
          <w:sz w:val="20"/>
          <w:szCs w:val="20"/>
        </w:rPr>
        <w:instrText xml:space="preserve"> </w:instrText>
      </w:r>
      <w:r w:rsidRPr="00E54BE6">
        <w:rPr>
          <w:rFonts w:asciiTheme="minorHAnsi" w:hAnsiTheme="minorHAnsi" w:cstheme="minorHAnsi"/>
          <w:i/>
          <w:sz w:val="20"/>
          <w:szCs w:val="20"/>
        </w:rPr>
        <w:fldChar w:fldCharType="end"/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5354F" w:rsidRPr="00E54BE6" w:rsidRDefault="00B5354F" w:rsidP="00B5354F">
      <w:pPr>
        <w:tabs>
          <w:tab w:val="left" w:pos="0"/>
        </w:tabs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gdzie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„c” oznacza punktację przyznaną badanej ofercie wg powyższych kryteriów.</w:t>
      </w:r>
    </w:p>
    <w:p w:rsidR="00B5354F" w:rsidRPr="00E54BE6" w:rsidRDefault="00B5354F" w:rsidP="00B5354F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Spośród złożonych ofert zostanie wybrana ta, która odpowiada wszystkim wymaganiom określonym w niniejszym Zaproszeniu, oferuje wykonanie przedmiotu zamówienia za najniższą cenę i prezentuje najlepszą a</w:t>
      </w:r>
      <w:r>
        <w:rPr>
          <w:rFonts w:asciiTheme="minorHAnsi" w:hAnsiTheme="minorHAnsi" w:cstheme="minorHAnsi"/>
          <w:i/>
          <w:sz w:val="20"/>
          <w:szCs w:val="20"/>
        </w:rPr>
        <w:t xml:space="preserve">trakcyjność –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dyspozycyjność  i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elastyczność – i uzyskała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najwyższą możliwą liczbę punktów wyliczoną według powyższego wzoru (maksymalna łączna ilość punktów wynosi 100). </w:t>
      </w:r>
    </w:p>
    <w:p w:rsidR="00B5354F" w:rsidRPr="00E54BE6" w:rsidRDefault="00B5354F" w:rsidP="00B5354F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Obliczenia dokonywane będą z dokładnością do dwóch miejsc po przecinku.</w:t>
      </w:r>
    </w:p>
    <w:p w:rsidR="00B5354F" w:rsidRPr="00E54BE6" w:rsidRDefault="00B5354F" w:rsidP="00B5354F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Jeżeli Zamawiający nie może dokonać wyboru oferty najkorzystniejszej ze względu na to, że zostały złożone oferty o takiej samej punktacji, Zamawiający wezwie Wykonawców, którzy złożyli te oferty, do złożenia w terminie określonym przez Zamawiającego ofert dodatkowych.</w:t>
      </w:r>
    </w:p>
    <w:p w:rsidR="00B5354F" w:rsidRDefault="00B5354F" w:rsidP="00B5354F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Wykonawcy składający oferty dodatkowe nie mogą zaoferować cen wyższych niż zaoferowane w złożonych uprzednio Ofertach.</w:t>
      </w:r>
    </w:p>
    <w:p w:rsidR="00B5354F" w:rsidRPr="00E54BE6" w:rsidRDefault="00B5354F" w:rsidP="00B5354F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Dopuszcza się negocjacje w sprawie ceny. </w:t>
      </w:r>
    </w:p>
    <w:p w:rsidR="0041191F" w:rsidRPr="00926EE0" w:rsidRDefault="0041191F" w:rsidP="0041191F">
      <w:pPr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1191F" w:rsidRPr="00926EE0" w:rsidRDefault="0041191F" w:rsidP="0041191F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b/>
          <w:i/>
          <w:sz w:val="20"/>
          <w:szCs w:val="20"/>
        </w:rPr>
        <w:t>Kontakt:</w:t>
      </w:r>
      <w:r w:rsidRPr="00926EE0">
        <w:rPr>
          <w:rFonts w:asciiTheme="minorHAnsi" w:hAnsiTheme="minorHAnsi" w:cstheme="minorHAnsi"/>
          <w:i/>
          <w:sz w:val="20"/>
          <w:szCs w:val="20"/>
        </w:rPr>
        <w:t xml:space="preserve"> Osoba uprawniona do porozumiewania się z </w:t>
      </w:r>
      <w:r w:rsidR="00926EE0" w:rsidRPr="00926EE0">
        <w:rPr>
          <w:rFonts w:asciiTheme="minorHAnsi" w:hAnsiTheme="minorHAnsi" w:cstheme="minorHAnsi"/>
          <w:i/>
          <w:sz w:val="20"/>
          <w:szCs w:val="20"/>
        </w:rPr>
        <w:t>Wynajmujący</w:t>
      </w:r>
      <w:r w:rsidRPr="00926EE0">
        <w:rPr>
          <w:rFonts w:asciiTheme="minorHAnsi" w:hAnsiTheme="minorHAnsi" w:cstheme="minorHAnsi"/>
          <w:i/>
          <w:sz w:val="20"/>
          <w:szCs w:val="20"/>
        </w:rPr>
        <w:t>mi Beata Supeł: supel.</w:t>
      </w: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beata</w:t>
      </w:r>
      <w:proofErr w:type="gramEnd"/>
      <w:r w:rsidRPr="00926EE0">
        <w:rPr>
          <w:rFonts w:asciiTheme="minorHAnsi" w:hAnsiTheme="minorHAnsi" w:cstheme="minorHAnsi"/>
          <w:i/>
          <w:sz w:val="20"/>
          <w:szCs w:val="20"/>
        </w:rPr>
        <w:t>@gmail.</w:t>
      </w:r>
      <w:proofErr w:type="gramStart"/>
      <w:r w:rsidRPr="00926EE0">
        <w:rPr>
          <w:rFonts w:asciiTheme="minorHAnsi" w:hAnsiTheme="minorHAnsi" w:cstheme="minorHAnsi"/>
          <w:i/>
          <w:sz w:val="20"/>
          <w:szCs w:val="20"/>
        </w:rPr>
        <w:t>com</w:t>
      </w:r>
      <w:proofErr w:type="gramEnd"/>
    </w:p>
    <w:p w:rsidR="0041191F" w:rsidRPr="00926EE0" w:rsidRDefault="0041191F" w:rsidP="0041191F">
      <w:pPr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1191F" w:rsidRPr="00926EE0" w:rsidRDefault="0041191F" w:rsidP="0041191F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926EE0">
        <w:rPr>
          <w:rFonts w:asciiTheme="minorHAnsi" w:hAnsiTheme="minorHAnsi" w:cstheme="minorHAnsi"/>
          <w:b/>
          <w:i/>
          <w:sz w:val="20"/>
          <w:szCs w:val="20"/>
        </w:rPr>
        <w:t>Oferta:</w:t>
      </w:r>
    </w:p>
    <w:p w:rsidR="0041191F" w:rsidRPr="00926EE0" w:rsidRDefault="0041191F" w:rsidP="0041191F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Ofertę należy pod rygorem nieważności złożyć w formie pisemnej. </w:t>
      </w:r>
    </w:p>
    <w:p w:rsidR="0041191F" w:rsidRPr="00926EE0" w:rsidRDefault="0041191F" w:rsidP="0041191F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Ofertę stanowi wypełniony druk „Oferta” (załącznik nr 1 do zapytania ofertowego) </w:t>
      </w:r>
    </w:p>
    <w:p w:rsidR="0041191F" w:rsidRPr="00926EE0" w:rsidRDefault="0041191F" w:rsidP="0041191F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Ofertę należy sporządzić zgodnie z treścią Zapytania Ofertowego </w:t>
      </w:r>
    </w:p>
    <w:p w:rsidR="0041191F" w:rsidRPr="00926EE0" w:rsidRDefault="0041191F" w:rsidP="0041191F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Oferta musi być napisana w języku polskim pismem czytelnym </w:t>
      </w:r>
    </w:p>
    <w:p w:rsidR="0041191F" w:rsidRPr="00926EE0" w:rsidRDefault="0041191F" w:rsidP="0041191F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lastRenderedPageBreak/>
        <w:t xml:space="preserve">Oferta powinna być opatrzona podpisem wraz z pieczątką (lub podpisem czytelnym) osoby/osób uprawnionych do występowania w obrocie prawnym w imieniu </w:t>
      </w:r>
      <w:r w:rsidR="00AF7CA5">
        <w:rPr>
          <w:rFonts w:asciiTheme="minorHAnsi" w:hAnsiTheme="minorHAnsi" w:cstheme="minorHAnsi"/>
          <w:i/>
          <w:sz w:val="20"/>
          <w:szCs w:val="20"/>
        </w:rPr>
        <w:t>Wykonawcy</w:t>
      </w:r>
    </w:p>
    <w:p w:rsidR="0041191F" w:rsidRDefault="0041191F" w:rsidP="0041191F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Wraz z ofertą należy złożyć podpisany załącznik nr 2. </w:t>
      </w:r>
    </w:p>
    <w:p w:rsidR="00B5354F" w:rsidRPr="007114B4" w:rsidRDefault="00B5354F" w:rsidP="00B5354F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Wraz z ofertą należy złożyć podpisany załącznik nr 3 (nie dotyczy osób, które osobiście będą realizować zamówienie) </w:t>
      </w:r>
    </w:p>
    <w:p w:rsidR="0041191F" w:rsidRPr="00926EE0" w:rsidRDefault="0041191F" w:rsidP="0041191F">
      <w:pPr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1191F" w:rsidRPr="00926EE0" w:rsidRDefault="0041191F" w:rsidP="0041191F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926EE0">
        <w:rPr>
          <w:rFonts w:asciiTheme="minorHAnsi" w:hAnsiTheme="minorHAnsi" w:cstheme="minorHAnsi"/>
          <w:b/>
          <w:i/>
          <w:sz w:val="20"/>
          <w:szCs w:val="20"/>
        </w:rPr>
        <w:t>Zalecenia dotyczące składania ofert:</w:t>
      </w:r>
    </w:p>
    <w:p w:rsidR="0041191F" w:rsidRPr="00926EE0" w:rsidRDefault="0041191F" w:rsidP="0041191F">
      <w:pPr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>Oferty składane są w jednym egzemplarzu pod adresem: ul. Nowogrod</w:t>
      </w:r>
      <w:r w:rsidR="006937F7">
        <w:rPr>
          <w:rFonts w:asciiTheme="minorHAnsi" w:hAnsiTheme="minorHAnsi" w:cstheme="minorHAnsi"/>
          <w:i/>
          <w:sz w:val="20"/>
          <w:szCs w:val="20"/>
        </w:rPr>
        <w:t>zka 49, 00-695 Warszawa</w:t>
      </w:r>
      <w:r w:rsidRPr="00926EE0">
        <w:rPr>
          <w:rFonts w:asciiTheme="minorHAnsi" w:hAnsiTheme="minorHAnsi" w:cstheme="minorHAnsi"/>
          <w:i/>
          <w:sz w:val="20"/>
          <w:szCs w:val="20"/>
        </w:rPr>
        <w:t xml:space="preserve"> (siedziba Beneficjenta: Akademii Szybkiej Nauki Tadeusz Buzarewicz) na formularzu oferty stanowiącym </w:t>
      </w:r>
      <w:proofErr w:type="spellStart"/>
      <w:r w:rsidRPr="00926EE0">
        <w:rPr>
          <w:rFonts w:asciiTheme="minorHAnsi" w:hAnsiTheme="minorHAnsi" w:cstheme="minorHAnsi"/>
          <w:i/>
          <w:sz w:val="20"/>
          <w:szCs w:val="20"/>
        </w:rPr>
        <w:t>zał</w:t>
      </w:r>
      <w:proofErr w:type="spellEnd"/>
      <w:r w:rsidRPr="00926EE0">
        <w:rPr>
          <w:rFonts w:asciiTheme="minorHAnsi" w:hAnsiTheme="minorHAnsi" w:cstheme="minorHAnsi"/>
          <w:i/>
          <w:sz w:val="20"/>
          <w:szCs w:val="20"/>
        </w:rPr>
        <w:t xml:space="preserve"> nr 1 do zapytania ofertowego. </w:t>
      </w:r>
    </w:p>
    <w:p w:rsidR="0041191F" w:rsidRPr="00926EE0" w:rsidRDefault="0041191F" w:rsidP="0041191F">
      <w:pPr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1191F" w:rsidRPr="00926EE0" w:rsidRDefault="00B26EF5" w:rsidP="0041191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Termin składania ofert: do </w:t>
      </w:r>
      <w:r w:rsidR="00AF7CA5">
        <w:rPr>
          <w:rFonts w:asciiTheme="minorHAnsi" w:hAnsiTheme="minorHAnsi" w:cstheme="minorHAnsi"/>
          <w:i/>
          <w:sz w:val="20"/>
          <w:szCs w:val="20"/>
        </w:rPr>
        <w:t>03.04.2019</w:t>
      </w:r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gramStart"/>
      <w:r w:rsidR="0041191F" w:rsidRPr="00926EE0">
        <w:rPr>
          <w:rFonts w:asciiTheme="minorHAnsi" w:hAnsiTheme="minorHAnsi" w:cstheme="minorHAnsi"/>
          <w:i/>
          <w:sz w:val="20"/>
          <w:szCs w:val="20"/>
        </w:rPr>
        <w:t>do</w:t>
      </w:r>
      <w:proofErr w:type="gramEnd"/>
      <w:r w:rsidR="0041191F" w:rsidRPr="00926EE0">
        <w:rPr>
          <w:rFonts w:asciiTheme="minorHAnsi" w:hAnsiTheme="minorHAnsi" w:cstheme="minorHAnsi"/>
          <w:i/>
          <w:sz w:val="20"/>
          <w:szCs w:val="20"/>
        </w:rPr>
        <w:t xml:space="preserve"> godz. 9:00 </w:t>
      </w:r>
    </w:p>
    <w:p w:rsidR="0041191F" w:rsidRPr="00926EE0" w:rsidRDefault="0041191F" w:rsidP="0041191F">
      <w:pPr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1191F" w:rsidRPr="00926EE0" w:rsidRDefault="0041191F" w:rsidP="0041191F">
      <w:pPr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 xml:space="preserve">Załącznik: </w:t>
      </w:r>
      <w:r w:rsidRPr="00926EE0">
        <w:rPr>
          <w:rFonts w:asciiTheme="minorHAnsi" w:hAnsiTheme="minorHAnsi" w:cstheme="minorHAnsi"/>
          <w:i/>
          <w:sz w:val="20"/>
          <w:szCs w:val="20"/>
        </w:rPr>
        <w:tab/>
        <w:t>Nr 1 do zapytania ofertowego – druk oferty</w:t>
      </w:r>
    </w:p>
    <w:p w:rsidR="0041191F" w:rsidRDefault="0041191F" w:rsidP="0041191F">
      <w:pPr>
        <w:ind w:left="708" w:firstLine="708"/>
        <w:rPr>
          <w:rFonts w:asciiTheme="minorHAnsi" w:hAnsiTheme="minorHAnsi" w:cstheme="minorHAnsi"/>
          <w:i/>
          <w:sz w:val="20"/>
          <w:szCs w:val="20"/>
        </w:rPr>
      </w:pPr>
      <w:r w:rsidRPr="00926EE0">
        <w:rPr>
          <w:rFonts w:asciiTheme="minorHAnsi" w:hAnsiTheme="minorHAnsi" w:cstheme="minorHAnsi"/>
          <w:i/>
          <w:sz w:val="20"/>
          <w:szCs w:val="20"/>
        </w:rPr>
        <w:t>Nr 2: Klauzula informacyjna RODO</w:t>
      </w:r>
    </w:p>
    <w:p w:rsidR="0041191F" w:rsidRPr="00926EE0" w:rsidRDefault="00B5354F" w:rsidP="0041191F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Nr 3:</w:t>
      </w:r>
      <w:r w:rsidR="00F4514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C0A13">
        <w:rPr>
          <w:rFonts w:asciiTheme="minorHAnsi" w:hAnsiTheme="minorHAnsi" w:cstheme="minorHAnsi"/>
          <w:i/>
          <w:sz w:val="20"/>
          <w:szCs w:val="20"/>
        </w:rPr>
        <w:t>Oświadczenie wykonawcy w zakresie wypełnienia obowiązków informacyjnych</w:t>
      </w:r>
    </w:p>
    <w:p w:rsidR="002826B7" w:rsidRDefault="002826B7">
      <w:pPr>
        <w:rPr>
          <w:rFonts w:ascii="Cambria" w:hAnsi="Cambria"/>
          <w:b/>
          <w:bCs/>
          <w:iCs/>
          <w:spacing w:val="-5"/>
          <w:sz w:val="18"/>
          <w:szCs w:val="18"/>
        </w:rPr>
      </w:pPr>
      <w:r>
        <w:rPr>
          <w:rFonts w:ascii="Cambria" w:hAnsi="Cambria"/>
          <w:b/>
          <w:bCs/>
          <w:iCs/>
          <w:spacing w:val="-5"/>
          <w:sz w:val="18"/>
          <w:szCs w:val="18"/>
        </w:rPr>
        <w:br w:type="page"/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r w:rsidRPr="00E54BE6">
        <w:rPr>
          <w:rFonts w:asciiTheme="minorHAnsi" w:hAnsiTheme="minorHAnsi" w:cstheme="minorHAnsi"/>
          <w:b/>
          <w:i/>
          <w:sz w:val="20"/>
          <w:szCs w:val="20"/>
        </w:rPr>
        <w:lastRenderedPageBreak/>
        <w:t>OFERTA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 w:rsidR="00AF7CA5">
        <w:rPr>
          <w:rFonts w:asciiTheme="minorHAnsi" w:hAnsiTheme="minorHAnsi" w:cstheme="minorHAnsi"/>
          <w:b/>
          <w:i/>
          <w:sz w:val="20"/>
          <w:szCs w:val="20"/>
        </w:rPr>
        <w:t>6</w:t>
      </w:r>
      <w:r>
        <w:rPr>
          <w:rFonts w:asciiTheme="minorHAnsi" w:hAnsiTheme="minorHAnsi" w:cstheme="minorHAnsi"/>
          <w:b/>
          <w:i/>
          <w:sz w:val="20"/>
          <w:szCs w:val="20"/>
        </w:rPr>
        <w:t>/MCKK/2018</w:t>
      </w: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826B7" w:rsidRDefault="005D586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Nazwa/ Imię i Nazwisko Wykonawcy</w:t>
      </w:r>
      <w:r w:rsidR="002826B7">
        <w:rPr>
          <w:rFonts w:asciiTheme="minorHAnsi" w:hAnsiTheme="minorHAnsi" w:cstheme="minorHAnsi"/>
          <w:b/>
          <w:i/>
          <w:sz w:val="20"/>
          <w:szCs w:val="20"/>
        </w:rPr>
        <w:t xml:space="preserve">:___________________________________________ 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</w:t>
      </w:r>
      <w:r w:rsidR="005D5867">
        <w:rPr>
          <w:rFonts w:asciiTheme="minorHAnsi" w:hAnsiTheme="minorHAnsi" w:cstheme="minorHAnsi"/>
          <w:i/>
          <w:sz w:val="20"/>
          <w:szCs w:val="20"/>
        </w:rPr>
        <w:t>/PESEL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D5867">
        <w:rPr>
          <w:rFonts w:asciiTheme="minorHAnsi" w:hAnsiTheme="minorHAnsi" w:cstheme="minorHAnsi"/>
          <w:i/>
          <w:sz w:val="20"/>
          <w:szCs w:val="20"/>
        </w:rPr>
        <w:t>Wykonawcy</w:t>
      </w:r>
      <w:r w:rsidRPr="00E54BE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_________________________________________________________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</w:t>
      </w:r>
      <w:r>
        <w:rPr>
          <w:rFonts w:asciiTheme="minorHAnsi" w:hAnsiTheme="minorHAnsi" w:cstheme="minorHAnsi"/>
          <w:i/>
          <w:sz w:val="20"/>
          <w:szCs w:val="20"/>
        </w:rPr>
        <w:t xml:space="preserve">il osoby do kontaktów roboczych:________________________________________ 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Numer telefonu osoby do kontaktów roboczych </w:t>
      </w:r>
      <w:r>
        <w:rPr>
          <w:rFonts w:asciiTheme="minorHAnsi" w:hAnsiTheme="minorHAnsi" w:cstheme="minorHAnsi"/>
          <w:i/>
          <w:sz w:val="20"/>
          <w:szCs w:val="20"/>
        </w:rPr>
        <w:t>_________________________________</w:t>
      </w:r>
    </w:p>
    <w:p w:rsidR="002826B7" w:rsidRDefault="002826B7" w:rsidP="002826B7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826B7" w:rsidRDefault="002826B7" w:rsidP="002826B7">
      <w:pPr>
        <w:rPr>
          <w:rFonts w:asciiTheme="minorHAnsi" w:hAnsiTheme="minorHAnsi" w:cstheme="minorHAnsi"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572"/>
        <w:gridCol w:w="940"/>
        <w:gridCol w:w="695"/>
        <w:gridCol w:w="1151"/>
        <w:gridCol w:w="807"/>
        <w:gridCol w:w="1120"/>
        <w:gridCol w:w="1267"/>
      </w:tblGrid>
      <w:tr w:rsidR="005D5867" w:rsidRPr="00337970" w:rsidTr="00AF7CA5">
        <w:trPr>
          <w:trHeight w:val="982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CZEŚĆ</w:t>
            </w:r>
          </w:p>
        </w:tc>
        <w:tc>
          <w:tcPr>
            <w:tcW w:w="3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Nazwa zajęć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Jednostka miary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Cena jednos</w:t>
            </w:r>
            <w:r w:rsidR="00014B55">
              <w:rPr>
                <w:rFonts w:eastAsia="Times New Roman" w:cs="Calibri"/>
                <w:sz w:val="20"/>
                <w:szCs w:val="20"/>
              </w:rPr>
              <w:t>t</w:t>
            </w:r>
            <w:r>
              <w:rPr>
                <w:rFonts w:eastAsia="Times New Roman" w:cs="Calibri"/>
                <w:sz w:val="20"/>
                <w:szCs w:val="20"/>
              </w:rPr>
              <w:t>kowa BRUTTO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7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</w:rPr>
              <w:t>Stawka VAT (jeżeli dotyczy)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</w:rPr>
              <w:t>Wartość NETTO</w:t>
            </w: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Wartość BRUTTO</w:t>
            </w:r>
            <w:r>
              <w:rPr>
                <w:rStyle w:val="Odwoanieprzypisudolnego"/>
                <w:rFonts w:eastAsia="Times New Roman" w:cs="Calibri"/>
                <w:i/>
                <w:iCs/>
                <w:sz w:val="20"/>
                <w:szCs w:val="20"/>
              </w:rPr>
              <w:footnoteReference w:id="1"/>
            </w:r>
          </w:p>
        </w:tc>
      </w:tr>
      <w:tr w:rsidR="005D5867" w:rsidRPr="00337970" w:rsidTr="00AF7CA5">
        <w:trPr>
          <w:trHeight w:val="1035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9B4512" w:rsidP="00210AB5">
            <w:pPr>
              <w:ind w:firstLineChars="200" w:firstLine="40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A</w:t>
            </w:r>
            <w:r w:rsidR="005D5867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AAF" w:rsidRPr="00DC3AAF" w:rsidRDefault="00DC3AAF" w:rsidP="00DC3AA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3AA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 xml:space="preserve">ECDL DIGCOMP 19 </w:t>
            </w:r>
            <w:r w:rsidRPr="00DC3AA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(6 modułów: 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Podstawy pracy z komputerem (B1), Podstawy pracy w sieci (B2), Przetwarzani</w:t>
            </w:r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tekstów(B3), Web Editing (S6), IT Security (S3), 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Rozwiązyw</w:t>
            </w:r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anie problemów(S9): (12 </w:t>
            </w:r>
            <w:proofErr w:type="spellStart"/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5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modułów </w:t>
            </w:r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+ 20 </w:t>
            </w:r>
            <w:proofErr w:type="spellStart"/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1 moduł(S</w:t>
            </w:r>
            <w:proofErr w:type="gramStart"/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>6)= 80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godz</w:t>
            </w:r>
            <w:proofErr w:type="gramEnd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. szkolenia dla 1 grupy x 4 grup)</w:t>
            </w:r>
          </w:p>
          <w:p w:rsidR="005D5867" w:rsidRPr="00337970" w:rsidRDefault="005D5867" w:rsidP="00210AB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9B4512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5867" w:rsidRPr="00337970" w:rsidTr="00AF7CA5">
        <w:trPr>
          <w:trHeight w:val="315"/>
        </w:trPr>
        <w:tc>
          <w:tcPr>
            <w:tcW w:w="80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9B4512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A</w:t>
            </w:r>
            <w:r w:rsidR="005D586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5867" w:rsidRPr="00337970" w:rsidTr="00AF7CA5">
        <w:trPr>
          <w:trHeight w:val="1035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9B4512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A</w:t>
            </w:r>
            <w:r w:rsidR="005D5867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512" w:rsidRPr="00DC3AAF" w:rsidRDefault="00DC3AAF" w:rsidP="009B451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24D9B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>ECDL DIGCOMP 19</w:t>
            </w:r>
            <w:r w:rsidRPr="00824D9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: </w:t>
            </w:r>
            <w:r w:rsidR="009B4512" w:rsidRPr="00DC3AA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(6 modułów: </w:t>
            </w:r>
            <w:r w:rsidR="009B4512"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Podstawy pracy z komputerem (B1), Podstawy pracy w sieci (B2), Przetwarzani</w:t>
            </w:r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tekstów(B3), Web Editing (S6), IT Security (S3), </w:t>
            </w:r>
            <w:r w:rsidR="009B4512"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Rozwiązyw</w:t>
            </w:r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anie problemów(S9): (12 </w:t>
            </w:r>
            <w:proofErr w:type="spellStart"/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5</w:t>
            </w:r>
            <w:r w:rsidR="009B4512"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modułów </w:t>
            </w:r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+ 20 </w:t>
            </w:r>
            <w:proofErr w:type="spellStart"/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1 moduł(S</w:t>
            </w:r>
            <w:proofErr w:type="gramStart"/>
            <w:r w:rsidR="009B4512">
              <w:rPr>
                <w:rFonts w:asciiTheme="minorHAnsi" w:hAnsiTheme="minorHAnsi" w:cstheme="minorHAnsi"/>
                <w:i/>
                <w:sz w:val="20"/>
                <w:szCs w:val="20"/>
              </w:rPr>
              <w:t>6)= 80</w:t>
            </w:r>
            <w:r w:rsidR="009B4512"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godz</w:t>
            </w:r>
            <w:proofErr w:type="gramEnd"/>
            <w:r w:rsidR="009B4512"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. szkolenia dla 1 grupy x 4 grup)</w:t>
            </w:r>
          </w:p>
          <w:p w:rsidR="005D5867" w:rsidRPr="00337970" w:rsidRDefault="005D5867" w:rsidP="00210AB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9B4512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5867" w:rsidRPr="00337970" w:rsidTr="00AF7CA5">
        <w:trPr>
          <w:trHeight w:val="315"/>
        </w:trPr>
        <w:tc>
          <w:tcPr>
            <w:tcW w:w="80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9B4512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A</w:t>
            </w:r>
            <w:r w:rsidR="005D586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2826B7" w:rsidRDefault="002826B7" w:rsidP="002826B7">
      <w:pPr>
        <w:rPr>
          <w:rFonts w:asciiTheme="minorHAnsi" w:hAnsiTheme="minorHAnsi" w:cstheme="minorHAnsi"/>
          <w:i/>
          <w:sz w:val="20"/>
          <w:szCs w:val="20"/>
        </w:rPr>
      </w:pPr>
    </w:p>
    <w:p w:rsidR="002826B7" w:rsidRPr="00E54BE6" w:rsidRDefault="002826B7" w:rsidP="002826B7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5D5867" w:rsidRPr="00E54BE6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5D5867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5D5867" w:rsidRPr="00E54BE6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oferta jest zgodna z prawdą. </w:t>
      </w:r>
    </w:p>
    <w:p w:rsidR="005D5867" w:rsidRPr="00E54BE6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>
        <w:rPr>
          <w:rFonts w:asciiTheme="minorHAnsi" w:hAnsiTheme="minorHAnsi" w:cstheme="minorHAnsi"/>
          <w:i/>
          <w:sz w:val="20"/>
          <w:szCs w:val="20"/>
        </w:rPr>
        <w:t xml:space="preserve">ą w okresie </w:t>
      </w:r>
      <w:r w:rsidR="00E37403">
        <w:rPr>
          <w:rFonts w:asciiTheme="minorHAnsi" w:hAnsiTheme="minorHAnsi" w:cstheme="minorHAnsi"/>
          <w:i/>
          <w:sz w:val="20"/>
          <w:szCs w:val="20"/>
        </w:rPr>
        <w:t>30 dni.</w:t>
      </w:r>
    </w:p>
    <w:p w:rsidR="005D5867" w:rsidRPr="00E54BE6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5D5867" w:rsidRPr="00E54BE6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zg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określonymi w zapytaniu ofertowym wymaganiami dla poszczególnych częś</w:t>
      </w:r>
      <w:r w:rsidR="00407FEA">
        <w:rPr>
          <w:rFonts w:asciiTheme="minorHAnsi" w:hAnsiTheme="minorHAnsi" w:cstheme="minorHAnsi"/>
          <w:i/>
          <w:sz w:val="20"/>
          <w:szCs w:val="20"/>
        </w:rPr>
        <w:t xml:space="preserve">ci zamówienia i posiadam/y </w:t>
      </w:r>
      <w:r>
        <w:rPr>
          <w:rFonts w:asciiTheme="minorHAnsi" w:hAnsiTheme="minorHAnsi" w:cstheme="minorHAnsi"/>
          <w:i/>
          <w:sz w:val="20"/>
          <w:szCs w:val="20"/>
        </w:rPr>
        <w:t>dokumenty potwierdzające spełnianie wymagań.</w:t>
      </w:r>
    </w:p>
    <w:p w:rsidR="005D5867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2CB7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382CB7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382CB7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382CB7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CF0E8E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lastRenderedPageBreak/>
        <w:t>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jestem/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śmy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powiązany/a/i osobowo lub kapitałowo z Akademią Szybkiej Nauki Tadeusz Buzarewicz z siedzibą przy ul. Nowogrodzkiej 49, 00-695 w Warszawie, osobami upoważnionymi do zaciągania zobowiązań w imieniu Akademii Szybkiej Nauki Tadeusz Buzarewicz lub osobami wykonującymi w imieniu Akademii Szybkiej Nauki Tadeusz Buzarewicz czynności związanych z przygotowaniem lub przeprowadzeniem procedury wyboru </w:t>
      </w:r>
      <w:r w:rsidR="00CF0E8E" w:rsidRPr="00CF0E8E">
        <w:rPr>
          <w:rFonts w:asciiTheme="minorHAnsi" w:hAnsiTheme="minorHAnsi" w:cstheme="minorHAnsi"/>
          <w:i/>
          <w:sz w:val="20"/>
          <w:szCs w:val="20"/>
        </w:rPr>
        <w:t>Wynajmującego</w:t>
      </w:r>
    </w:p>
    <w:p w:rsidR="002826B7" w:rsidRPr="00CF0E8E" w:rsidRDefault="002826B7" w:rsidP="002826B7">
      <w:pPr>
        <w:ind w:firstLine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0E8E">
        <w:rPr>
          <w:rFonts w:asciiTheme="minorHAnsi" w:hAnsiTheme="minorHAnsi" w:cstheme="minorHAnsi"/>
          <w:i/>
          <w:sz w:val="20"/>
          <w:szCs w:val="20"/>
        </w:rPr>
        <w:t>Przez powiązania osobowe lub kapitałowe rozumie się w szczególności:</w:t>
      </w:r>
    </w:p>
    <w:p w:rsidR="002826B7" w:rsidRPr="00CF0E8E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uczestniczenie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w spółce jako wspólnik spółki cywilnej lub spółki osobowej;</w:t>
      </w:r>
    </w:p>
    <w:p w:rsidR="002826B7" w:rsidRPr="00CF0E8E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posiadanie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co najmniej 10% udziałów lub akcji;</w:t>
      </w:r>
    </w:p>
    <w:p w:rsidR="002826B7" w:rsidRPr="00CF0E8E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pełnienie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funkcji organu nadzorczego lub zarządzającego prokurenta, pełnomocnika;</w:t>
      </w:r>
    </w:p>
    <w:p w:rsidR="002826B7" w:rsidRPr="00CF0E8E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pozostawanie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2826B7" w:rsidRPr="00CF0E8E" w:rsidRDefault="002826B7" w:rsidP="002826B7">
      <w:pPr>
        <w:ind w:left="142" w:hanging="142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5D5867" w:rsidRPr="00E54BE6" w:rsidRDefault="005D5867" w:rsidP="005D5867">
      <w:pPr>
        <w:widowControl/>
        <w:numPr>
          <w:ilvl w:val="0"/>
          <w:numId w:val="36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zawarcia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umowy według wzoru dostarczoneg</w:t>
      </w:r>
      <w:r>
        <w:rPr>
          <w:rFonts w:asciiTheme="minorHAnsi" w:hAnsiTheme="minorHAnsi" w:cstheme="minorHAnsi"/>
          <w:i/>
          <w:sz w:val="20"/>
          <w:szCs w:val="20"/>
        </w:rPr>
        <w:t xml:space="preserve">o przez Zamawiającego </w:t>
      </w:r>
      <w:r w:rsidRPr="00E54BE6">
        <w:rPr>
          <w:rFonts w:asciiTheme="minorHAnsi" w:hAnsiTheme="minorHAnsi" w:cstheme="minorHAnsi"/>
          <w:i/>
          <w:sz w:val="20"/>
          <w:szCs w:val="20"/>
        </w:rPr>
        <w:t>w miejscu i terminie wyznaczonym przez Zamawiającego,</w:t>
      </w:r>
    </w:p>
    <w:p w:rsidR="005D5867" w:rsidRPr="00E54BE6" w:rsidRDefault="005D5867" w:rsidP="005D5867">
      <w:pPr>
        <w:widowControl/>
        <w:numPr>
          <w:ilvl w:val="0"/>
          <w:numId w:val="36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przedmiotu zamówienia w terminach i na warunkach okre</w:t>
      </w:r>
      <w:r>
        <w:rPr>
          <w:rFonts w:asciiTheme="minorHAnsi" w:hAnsiTheme="minorHAnsi" w:cstheme="minorHAnsi"/>
          <w:i/>
          <w:sz w:val="20"/>
          <w:szCs w:val="20"/>
        </w:rPr>
        <w:t>ślonych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.</w:t>
      </w: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5236"/>
      </w:tblGrid>
      <w:tr w:rsidR="005D5867" w:rsidRPr="00E54BE6" w:rsidTr="00210AB5">
        <w:tc>
          <w:tcPr>
            <w:tcW w:w="5243" w:type="dxa"/>
            <w:shd w:val="clear" w:color="auto" w:fill="auto"/>
          </w:tcPr>
          <w:p w:rsidR="005D5867" w:rsidRPr="00E54BE6" w:rsidRDefault="005D5867" w:rsidP="00210AB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5D5867" w:rsidRPr="00E54BE6" w:rsidRDefault="005D5867" w:rsidP="00210AB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5D5867" w:rsidRPr="00E54BE6" w:rsidTr="00210AB5">
        <w:tc>
          <w:tcPr>
            <w:tcW w:w="5243" w:type="dxa"/>
            <w:shd w:val="clear" w:color="auto" w:fill="auto"/>
          </w:tcPr>
          <w:p w:rsidR="005D5867" w:rsidRPr="00E54BE6" w:rsidRDefault="005D5867" w:rsidP="00210AB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5D5867" w:rsidRPr="00E54BE6" w:rsidRDefault="005D5867" w:rsidP="00210AB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5D5867" w:rsidRDefault="005D5867" w:rsidP="005D5867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5D5867" w:rsidRDefault="005D5867" w:rsidP="005D5867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5D5867" w:rsidRDefault="005D5867" w:rsidP="005D5867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Załączniki:</w:t>
      </w:r>
    </w:p>
    <w:p w:rsidR="005D5867" w:rsidRPr="0012545A" w:rsidRDefault="005D5867" w:rsidP="005D5867">
      <w:pPr>
        <w:tabs>
          <w:tab w:val="left" w:pos="0"/>
        </w:tabs>
        <w:rPr>
          <w:rFonts w:asciiTheme="minorHAnsi" w:hAnsiTheme="minorHAnsi" w:cstheme="minorHAnsi"/>
          <w:i/>
          <w:sz w:val="20"/>
          <w:szCs w:val="20"/>
        </w:rPr>
      </w:pPr>
    </w:p>
    <w:p w:rsidR="005D5867" w:rsidRDefault="005D5867" w:rsidP="005D5867">
      <w:pPr>
        <w:pStyle w:val="Akapitzlist"/>
        <w:numPr>
          <w:ilvl w:val="3"/>
          <w:numId w:val="36"/>
        </w:numPr>
        <w:spacing w:after="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317E45">
        <w:rPr>
          <w:rFonts w:asciiTheme="minorHAnsi" w:hAnsiTheme="minorHAnsi" w:cstheme="minorHAnsi"/>
          <w:i/>
          <w:sz w:val="20"/>
          <w:szCs w:val="20"/>
        </w:rPr>
        <w:t>Klauzula informacyjna RODO</w:t>
      </w:r>
    </w:p>
    <w:p w:rsidR="005D5867" w:rsidRPr="00317E45" w:rsidRDefault="005D5867" w:rsidP="005D5867">
      <w:pPr>
        <w:pStyle w:val="Akapitzlist"/>
        <w:numPr>
          <w:ilvl w:val="3"/>
          <w:numId w:val="36"/>
        </w:numPr>
        <w:spacing w:after="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317E45">
        <w:rPr>
          <w:rFonts w:asciiTheme="minorHAnsi" w:hAnsiTheme="minorHAnsi" w:cstheme="minorHAnsi"/>
          <w:i/>
          <w:sz w:val="20"/>
          <w:szCs w:val="20"/>
        </w:rPr>
        <w:t xml:space="preserve"> Oświadczenie wykonawcy w zakresie wypełnienia obowiązków informacyjnych</w:t>
      </w:r>
      <w:r>
        <w:rPr>
          <w:rFonts w:asciiTheme="minorHAnsi" w:hAnsiTheme="minorHAnsi" w:cstheme="minorHAnsi"/>
          <w:i/>
          <w:sz w:val="20"/>
          <w:szCs w:val="20"/>
        </w:rPr>
        <w:t xml:space="preserve"> (jeżeli dotyczy)</w:t>
      </w:r>
    </w:p>
    <w:p w:rsidR="005D5867" w:rsidRDefault="005D5867" w:rsidP="005D5867">
      <w:pPr>
        <w:pStyle w:val="Akapitzlist"/>
        <w:numPr>
          <w:ilvl w:val="3"/>
          <w:numId w:val="36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Aktualny wydruk z właściwego rejestru (nie dotyczy osób fizycznych nieprowadzących działalności gospodarczej)</w:t>
      </w:r>
    </w:p>
    <w:p w:rsidR="002826B7" w:rsidRPr="00CF0E8E" w:rsidRDefault="002826B7" w:rsidP="002826B7">
      <w:pPr>
        <w:spacing w:after="200" w:line="360" w:lineRule="auto"/>
        <w:ind w:left="142" w:hanging="142"/>
        <w:rPr>
          <w:rFonts w:asciiTheme="minorHAnsi" w:hAnsiTheme="minorHAnsi" w:cstheme="minorHAnsi"/>
          <w:i/>
          <w:sz w:val="20"/>
          <w:szCs w:val="20"/>
        </w:rPr>
      </w:pPr>
    </w:p>
    <w:p w:rsidR="002826B7" w:rsidRPr="00CF0E8E" w:rsidRDefault="002826B7" w:rsidP="002826B7">
      <w:pPr>
        <w:autoSpaceDE w:val="0"/>
        <w:adjustRightInd w:val="0"/>
        <w:spacing w:line="276" w:lineRule="auto"/>
        <w:ind w:left="4956" w:firstLine="70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bookmarkEnd w:id="0"/>
    <w:p w:rsidR="00CA5AE0" w:rsidRPr="00BD4905" w:rsidRDefault="00CA5AE0" w:rsidP="0041191F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="Cambria" w:hAnsi="Cambria"/>
          <w:b/>
          <w:bCs/>
          <w:iCs/>
          <w:spacing w:val="-5"/>
          <w:sz w:val="18"/>
          <w:szCs w:val="18"/>
        </w:rPr>
      </w:pPr>
    </w:p>
    <w:sectPr w:rsidR="00CA5AE0" w:rsidRPr="00BD4905" w:rsidSect="003D0C61">
      <w:headerReference w:type="default" r:id="rId9"/>
      <w:footerReference w:type="default" r:id="rId10"/>
      <w:footnotePr>
        <w:numFmt w:val="chicago"/>
      </w:footnotePr>
      <w:pgSz w:w="11906" w:h="16838"/>
      <w:pgMar w:top="846" w:right="849" w:bottom="1418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41" w:rsidRDefault="00960B41" w:rsidP="00146E2E">
      <w:r>
        <w:separator/>
      </w:r>
    </w:p>
  </w:endnote>
  <w:endnote w:type="continuationSeparator" w:id="0">
    <w:p w:rsidR="00960B41" w:rsidRDefault="00960B41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47375A55">
          <wp:extent cx="1688465" cy="2743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41" w:rsidRDefault="00960B41" w:rsidP="00146E2E">
      <w:r w:rsidRPr="00146E2E">
        <w:rPr>
          <w:color w:val="000000"/>
        </w:rPr>
        <w:separator/>
      </w:r>
    </w:p>
  </w:footnote>
  <w:footnote w:type="continuationSeparator" w:id="0">
    <w:p w:rsidR="00960B41" w:rsidRDefault="00960B41" w:rsidP="00146E2E">
      <w:r>
        <w:continuationSeparator/>
      </w:r>
    </w:p>
  </w:footnote>
  <w:footnote w:id="1">
    <w:p w:rsidR="005D5867" w:rsidRDefault="005D5867" w:rsidP="005D58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3E83">
        <w:t xml:space="preserve">W przypadku osób fizycznych </w:t>
      </w:r>
      <w:proofErr w:type="gramStart"/>
      <w:r w:rsidRPr="00D03E83">
        <w:t>nie prowadzących</w:t>
      </w:r>
      <w:proofErr w:type="gramEnd"/>
      <w:r w:rsidRPr="00D03E83">
        <w:t xml:space="preserve"> działalności gospodarczej cena brutto musi uwzględniać również koszty pracodawcy zw. z zatrudnieniem –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9" w:rsidRDefault="00ED67A9" w:rsidP="00ED67A9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  <w:lang w:eastAsia="pl-PL" w:bidi="ar-SA"/>
      </w:rPr>
      <w:drawing>
        <wp:inline distT="0" distB="0" distL="0" distR="0" wp14:anchorId="3A65757B" wp14:editId="6158C7CC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ED67A9" w:rsidRPr="00DC3AAF" w:rsidRDefault="00ED67A9" w:rsidP="00DC3AA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F9304A" w:rsidRDefault="00F9304A" w:rsidP="00F9304A">
    <w:pPr>
      <w:widowControl/>
      <w:tabs>
        <w:tab w:val="center" w:pos="4536"/>
        <w:tab w:val="right" w:pos="9072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5409"/>
    <w:multiLevelType w:val="hybridMultilevel"/>
    <w:tmpl w:val="62DC00F2"/>
    <w:lvl w:ilvl="0" w:tplc="5D68FB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B97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5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7117A"/>
    <w:multiLevelType w:val="hybridMultilevel"/>
    <w:tmpl w:val="1DA81624"/>
    <w:lvl w:ilvl="0" w:tplc="5EA695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C5A7D"/>
    <w:multiLevelType w:val="hybridMultilevel"/>
    <w:tmpl w:val="392A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3E2B34FB"/>
    <w:multiLevelType w:val="hybridMultilevel"/>
    <w:tmpl w:val="D020F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45198"/>
    <w:multiLevelType w:val="hybridMultilevel"/>
    <w:tmpl w:val="8570B610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7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A4DA3"/>
    <w:multiLevelType w:val="hybridMultilevel"/>
    <w:tmpl w:val="99A4B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0D4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7"/>
  </w:num>
  <w:num w:numId="5">
    <w:abstractNumId w:val="20"/>
  </w:num>
  <w:num w:numId="6">
    <w:abstractNumId w:val="2"/>
  </w:num>
  <w:num w:numId="7">
    <w:abstractNumId w:val="18"/>
  </w:num>
  <w:num w:numId="8">
    <w:abstractNumId w:val="35"/>
  </w:num>
  <w:num w:numId="9">
    <w:abstractNumId w:val="19"/>
  </w:num>
  <w:num w:numId="10">
    <w:abstractNumId w:val="32"/>
  </w:num>
  <w:num w:numId="11">
    <w:abstractNumId w:val="30"/>
  </w:num>
  <w:num w:numId="12">
    <w:abstractNumId w:val="27"/>
  </w:num>
  <w:num w:numId="13">
    <w:abstractNumId w:val="16"/>
  </w:num>
  <w:num w:numId="14">
    <w:abstractNumId w:val="21"/>
  </w:num>
  <w:num w:numId="15">
    <w:abstractNumId w:val="10"/>
  </w:num>
  <w:num w:numId="16">
    <w:abstractNumId w:val="24"/>
  </w:num>
  <w:num w:numId="17">
    <w:abstractNumId w:val="29"/>
  </w:num>
  <w:num w:numId="18">
    <w:abstractNumId w:val="11"/>
  </w:num>
  <w:num w:numId="19">
    <w:abstractNumId w:val="23"/>
  </w:num>
  <w:num w:numId="20">
    <w:abstractNumId w:val="9"/>
  </w:num>
  <w:num w:numId="21">
    <w:abstractNumId w:val="13"/>
  </w:num>
  <w:num w:numId="22">
    <w:abstractNumId w:val="28"/>
  </w:num>
  <w:num w:numId="23">
    <w:abstractNumId w:val="3"/>
  </w:num>
  <w:num w:numId="24">
    <w:abstractNumId w:val="34"/>
  </w:num>
  <w:num w:numId="25">
    <w:abstractNumId w:val="33"/>
  </w:num>
  <w:num w:numId="26">
    <w:abstractNumId w:val="31"/>
  </w:num>
  <w:num w:numId="27">
    <w:abstractNumId w:val="12"/>
  </w:num>
  <w:num w:numId="28">
    <w:abstractNumId w:val="15"/>
  </w:num>
  <w:num w:numId="29">
    <w:abstractNumId w:val="5"/>
  </w:num>
  <w:num w:numId="30">
    <w:abstractNumId w:val="26"/>
  </w:num>
  <w:num w:numId="31">
    <w:abstractNumId w:val="8"/>
  </w:num>
  <w:num w:numId="32">
    <w:abstractNumId w:val="6"/>
  </w:num>
  <w:num w:numId="33">
    <w:abstractNumId w:val="14"/>
  </w:num>
  <w:num w:numId="34">
    <w:abstractNumId w:val="17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14B55"/>
    <w:rsid w:val="000552B1"/>
    <w:rsid w:val="00066D7B"/>
    <w:rsid w:val="00070ADA"/>
    <w:rsid w:val="00075C4D"/>
    <w:rsid w:val="00093543"/>
    <w:rsid w:val="000B7D6A"/>
    <w:rsid w:val="000C0172"/>
    <w:rsid w:val="000D13AB"/>
    <w:rsid w:val="00120084"/>
    <w:rsid w:val="00132885"/>
    <w:rsid w:val="00136218"/>
    <w:rsid w:val="0014610F"/>
    <w:rsid w:val="00146E2E"/>
    <w:rsid w:val="00162248"/>
    <w:rsid w:val="00162825"/>
    <w:rsid w:val="00163C4F"/>
    <w:rsid w:val="00185170"/>
    <w:rsid w:val="00187E45"/>
    <w:rsid w:val="00195C33"/>
    <w:rsid w:val="001F581A"/>
    <w:rsid w:val="00240E89"/>
    <w:rsid w:val="0024300E"/>
    <w:rsid w:val="00281BCE"/>
    <w:rsid w:val="002822E7"/>
    <w:rsid w:val="002826B7"/>
    <w:rsid w:val="00290E81"/>
    <w:rsid w:val="0029464C"/>
    <w:rsid w:val="002D2B9C"/>
    <w:rsid w:val="002F693E"/>
    <w:rsid w:val="00313529"/>
    <w:rsid w:val="003476B0"/>
    <w:rsid w:val="00353B64"/>
    <w:rsid w:val="00357289"/>
    <w:rsid w:val="00364068"/>
    <w:rsid w:val="003711B7"/>
    <w:rsid w:val="0038003E"/>
    <w:rsid w:val="00382AF7"/>
    <w:rsid w:val="003957BA"/>
    <w:rsid w:val="003A7AF1"/>
    <w:rsid w:val="003D0C61"/>
    <w:rsid w:val="003E3269"/>
    <w:rsid w:val="003F024D"/>
    <w:rsid w:val="00407FEA"/>
    <w:rsid w:val="0041191F"/>
    <w:rsid w:val="00422D88"/>
    <w:rsid w:val="00424243"/>
    <w:rsid w:val="00446F11"/>
    <w:rsid w:val="004579D2"/>
    <w:rsid w:val="004A0058"/>
    <w:rsid w:val="004A13C5"/>
    <w:rsid w:val="004A1E2F"/>
    <w:rsid w:val="004A45C8"/>
    <w:rsid w:val="004D16FF"/>
    <w:rsid w:val="004D3AE7"/>
    <w:rsid w:val="004D4041"/>
    <w:rsid w:val="004D75FB"/>
    <w:rsid w:val="0052665C"/>
    <w:rsid w:val="00532C25"/>
    <w:rsid w:val="005445D5"/>
    <w:rsid w:val="005535CD"/>
    <w:rsid w:val="00556994"/>
    <w:rsid w:val="0056418D"/>
    <w:rsid w:val="005708B2"/>
    <w:rsid w:val="005A1589"/>
    <w:rsid w:val="005C36DD"/>
    <w:rsid w:val="005C7C62"/>
    <w:rsid w:val="005D5867"/>
    <w:rsid w:val="006067DC"/>
    <w:rsid w:val="006079C8"/>
    <w:rsid w:val="006132FF"/>
    <w:rsid w:val="006153E2"/>
    <w:rsid w:val="00626F12"/>
    <w:rsid w:val="00647B1F"/>
    <w:rsid w:val="006563C9"/>
    <w:rsid w:val="00674D16"/>
    <w:rsid w:val="00675B8A"/>
    <w:rsid w:val="00676E59"/>
    <w:rsid w:val="00690D53"/>
    <w:rsid w:val="006937F7"/>
    <w:rsid w:val="006B5C60"/>
    <w:rsid w:val="006B6B44"/>
    <w:rsid w:val="006B7FA5"/>
    <w:rsid w:val="006E20ED"/>
    <w:rsid w:val="006F4E3B"/>
    <w:rsid w:val="007039D5"/>
    <w:rsid w:val="0071126B"/>
    <w:rsid w:val="00715D87"/>
    <w:rsid w:val="0072419F"/>
    <w:rsid w:val="00740573"/>
    <w:rsid w:val="0077616B"/>
    <w:rsid w:val="0079048B"/>
    <w:rsid w:val="00791D83"/>
    <w:rsid w:val="00795809"/>
    <w:rsid w:val="007D5B85"/>
    <w:rsid w:val="00824D9B"/>
    <w:rsid w:val="0083091B"/>
    <w:rsid w:val="00834EBD"/>
    <w:rsid w:val="00837A50"/>
    <w:rsid w:val="008555C8"/>
    <w:rsid w:val="008B5445"/>
    <w:rsid w:val="008B6319"/>
    <w:rsid w:val="008B6A0C"/>
    <w:rsid w:val="008B6F5B"/>
    <w:rsid w:val="008C0615"/>
    <w:rsid w:val="008D6C7C"/>
    <w:rsid w:val="008E09F9"/>
    <w:rsid w:val="008E2906"/>
    <w:rsid w:val="008F757C"/>
    <w:rsid w:val="00910057"/>
    <w:rsid w:val="00926EE0"/>
    <w:rsid w:val="00935C4D"/>
    <w:rsid w:val="00954BF2"/>
    <w:rsid w:val="0096027D"/>
    <w:rsid w:val="00960B41"/>
    <w:rsid w:val="009827B0"/>
    <w:rsid w:val="009844CD"/>
    <w:rsid w:val="009A5CD1"/>
    <w:rsid w:val="009B2742"/>
    <w:rsid w:val="009B4512"/>
    <w:rsid w:val="009C2583"/>
    <w:rsid w:val="009C4913"/>
    <w:rsid w:val="009E1C07"/>
    <w:rsid w:val="00A030C5"/>
    <w:rsid w:val="00A13272"/>
    <w:rsid w:val="00A4066E"/>
    <w:rsid w:val="00A42930"/>
    <w:rsid w:val="00AC04AA"/>
    <w:rsid w:val="00AC6708"/>
    <w:rsid w:val="00AD36ED"/>
    <w:rsid w:val="00AD50B0"/>
    <w:rsid w:val="00AE3DF0"/>
    <w:rsid w:val="00AF7CA5"/>
    <w:rsid w:val="00B2370C"/>
    <w:rsid w:val="00B26EF5"/>
    <w:rsid w:val="00B52F9F"/>
    <w:rsid w:val="00B5354F"/>
    <w:rsid w:val="00B64E61"/>
    <w:rsid w:val="00B672F8"/>
    <w:rsid w:val="00B6769B"/>
    <w:rsid w:val="00B937F5"/>
    <w:rsid w:val="00BA6927"/>
    <w:rsid w:val="00BB524D"/>
    <w:rsid w:val="00BD0719"/>
    <w:rsid w:val="00BD490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73793"/>
    <w:rsid w:val="00CA5AE0"/>
    <w:rsid w:val="00CD1057"/>
    <w:rsid w:val="00CD3E57"/>
    <w:rsid w:val="00CE5E09"/>
    <w:rsid w:val="00CE7166"/>
    <w:rsid w:val="00CF0E8E"/>
    <w:rsid w:val="00CF583A"/>
    <w:rsid w:val="00D06239"/>
    <w:rsid w:val="00D339A4"/>
    <w:rsid w:val="00D55718"/>
    <w:rsid w:val="00D65B65"/>
    <w:rsid w:val="00D742C0"/>
    <w:rsid w:val="00DB02F5"/>
    <w:rsid w:val="00DB1CBB"/>
    <w:rsid w:val="00DB5119"/>
    <w:rsid w:val="00DC3AAF"/>
    <w:rsid w:val="00DE2AE3"/>
    <w:rsid w:val="00DE6BB9"/>
    <w:rsid w:val="00DF2E5A"/>
    <w:rsid w:val="00DF767A"/>
    <w:rsid w:val="00E02859"/>
    <w:rsid w:val="00E06B9C"/>
    <w:rsid w:val="00E16E71"/>
    <w:rsid w:val="00E238D0"/>
    <w:rsid w:val="00E37403"/>
    <w:rsid w:val="00E5580A"/>
    <w:rsid w:val="00E66A44"/>
    <w:rsid w:val="00E93856"/>
    <w:rsid w:val="00E96F9D"/>
    <w:rsid w:val="00EA5DB7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05F3A"/>
    <w:rsid w:val="00F21BB5"/>
    <w:rsid w:val="00F23C5F"/>
    <w:rsid w:val="00F43502"/>
    <w:rsid w:val="00F4432E"/>
    <w:rsid w:val="00F4514C"/>
    <w:rsid w:val="00F84785"/>
    <w:rsid w:val="00F85C6C"/>
    <w:rsid w:val="00F90DEB"/>
    <w:rsid w:val="00F91C08"/>
    <w:rsid w:val="00F9304A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D2295"/>
  <w15:docId w15:val="{C908D848-FEBF-4372-BC3E-3A6E7E4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0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1191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0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character" w:customStyle="1" w:styleId="st">
    <w:name w:val="st"/>
    <w:basedOn w:val="Domylnaczcionkaakapitu"/>
    <w:rsid w:val="006B5C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06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068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8D79-7797-4381-B760-C7AB17EA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2626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Kurp</dc:creator>
  <cp:lastModifiedBy>Beata Surdyk</cp:lastModifiedBy>
  <cp:revision>3</cp:revision>
  <cp:lastPrinted>2018-08-14T09:08:00Z</cp:lastPrinted>
  <dcterms:created xsi:type="dcterms:W3CDTF">2019-03-25T22:08:00Z</dcterms:created>
  <dcterms:modified xsi:type="dcterms:W3CDTF">2019-03-25T22:21:00Z</dcterms:modified>
</cp:coreProperties>
</file>